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215E1" w14:textId="2E27BEEA" w:rsidR="003238E6" w:rsidRDefault="003238E6" w:rsidP="003238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</w:t>
      </w:r>
      <w:r>
        <w:rPr>
          <w:rFonts w:ascii="Times New Roman" w:hAnsi="Times New Roman" w:cs="Times New Roman" w:hint="eastAsia"/>
          <w:b/>
          <w:sz w:val="24"/>
          <w:szCs w:val="24"/>
        </w:rPr>
        <w:t>A</w:t>
      </w:r>
      <w:r w:rsidR="00EB0AB4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Incidence of </w:t>
      </w:r>
      <w:r>
        <w:rPr>
          <w:rFonts w:ascii="Times New Roman" w:hAnsi="Times New Roman" w:cs="Times New Roman" w:hint="eastAsia"/>
          <w:sz w:val="24"/>
          <w:szCs w:val="24"/>
        </w:rPr>
        <w:t>LSMI</w:t>
      </w:r>
      <w:r>
        <w:rPr>
          <w:rFonts w:ascii="Times New Roman" w:hAnsi="Times New Roman" w:cs="Times New Roman"/>
          <w:sz w:val="24"/>
          <w:szCs w:val="24"/>
        </w:rPr>
        <w:t xml:space="preserve"> during the follow-up study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01"/>
        <w:gridCol w:w="1159"/>
        <w:gridCol w:w="3183"/>
        <w:gridCol w:w="3183"/>
      </w:tblGrid>
      <w:tr w:rsidR="003238E6" w14:paraId="0A3A49AE" w14:textId="77777777" w:rsidTr="008E2AC8">
        <w:trPr>
          <w:trHeight w:val="343"/>
        </w:trPr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265E2A7D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 xml:space="preserve">Year range 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590B769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Follow-up</w:t>
            </w:r>
          </w:p>
        </w:tc>
        <w:tc>
          <w:tcPr>
            <w:tcW w:w="176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1BD8DAE3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Inciden</w:t>
            </w:r>
            <w:r>
              <w:rPr>
                <w:rFonts w:ascii="Times New Roman" w:eastAsia="맑은 고딕" w:hAnsi="Times New Roman" w:cs="Times New Roman"/>
                <w:sz w:val="18"/>
              </w:rPr>
              <w:t>t</w:t>
            </w:r>
            <w:r w:rsidRPr="00660CA4">
              <w:rPr>
                <w:rFonts w:ascii="Times New Roman" w:eastAsia="맑은 고딕" w:hAnsi="Times New Roman" w:cs="Times New Roman"/>
                <w:sz w:val="18"/>
              </w:rPr>
              <w:t xml:space="preserve"> </w:t>
            </w:r>
            <w:r w:rsidRPr="00660CA4">
              <w:rPr>
                <w:rFonts w:ascii="Times New Roman" w:eastAsia="맑은 고딕" w:hAnsi="Times New Roman" w:cs="Times New Roman" w:hint="eastAsia"/>
                <w:sz w:val="18"/>
              </w:rPr>
              <w:t>NAFLD</w:t>
            </w:r>
            <w:r w:rsidRPr="00660CA4">
              <w:rPr>
                <w:rFonts w:ascii="Times New Roman" w:eastAsia="맑은 고딕" w:hAnsi="Times New Roman" w:cs="Times New Roman"/>
                <w:sz w:val="18"/>
              </w:rPr>
              <w:t xml:space="preserve"> rate per 2 years</w:t>
            </w:r>
          </w:p>
        </w:tc>
        <w:tc>
          <w:tcPr>
            <w:tcW w:w="1763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69520297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Inciden</w:t>
            </w:r>
            <w:r>
              <w:rPr>
                <w:rFonts w:ascii="Times New Roman" w:eastAsia="맑은 고딕" w:hAnsi="Times New Roman" w:cs="Times New Roman"/>
                <w:sz w:val="18"/>
              </w:rPr>
              <w:t>t</w:t>
            </w:r>
            <w:r w:rsidRPr="00660CA4">
              <w:rPr>
                <w:rFonts w:ascii="Times New Roman" w:eastAsia="맑은 고딕" w:hAnsi="Times New Roman" w:cs="Times New Roman" w:hint="eastAsia"/>
                <w:sz w:val="18"/>
              </w:rPr>
              <w:t xml:space="preserve"> LSMI</w:t>
            </w:r>
            <w:r w:rsidRPr="00660CA4">
              <w:rPr>
                <w:rFonts w:ascii="Times New Roman" w:eastAsia="맑은 고딕" w:hAnsi="Times New Roman" w:cs="Times New Roman"/>
                <w:sz w:val="18"/>
              </w:rPr>
              <w:t xml:space="preserve"> rate per 2 years</w:t>
            </w:r>
          </w:p>
        </w:tc>
      </w:tr>
      <w:tr w:rsidR="003238E6" w14:paraId="350D0D7D" w14:textId="77777777" w:rsidTr="008E2AC8">
        <w:trPr>
          <w:trHeight w:val="343"/>
        </w:trPr>
        <w:tc>
          <w:tcPr>
            <w:tcW w:w="831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79293E1F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2001–2002</w:t>
            </w:r>
          </w:p>
        </w:tc>
        <w:tc>
          <w:tcPr>
            <w:tcW w:w="642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3E412805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Baseline</w:t>
            </w:r>
          </w:p>
        </w:tc>
        <w:tc>
          <w:tcPr>
            <w:tcW w:w="1763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64A90BED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63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443B6135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3238E6" w14:paraId="0170E47E" w14:textId="77777777" w:rsidTr="008E2AC8">
        <w:trPr>
          <w:trHeight w:val="343"/>
        </w:trPr>
        <w:tc>
          <w:tcPr>
            <w:tcW w:w="831" w:type="pct"/>
            <w:shd w:val="clear" w:color="000000" w:fill="auto"/>
            <w:vAlign w:val="center"/>
          </w:tcPr>
          <w:p w14:paraId="50CB4914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2003–2004</w:t>
            </w:r>
          </w:p>
        </w:tc>
        <w:tc>
          <w:tcPr>
            <w:tcW w:w="642" w:type="pct"/>
            <w:shd w:val="clear" w:color="000000" w:fill="auto"/>
            <w:vAlign w:val="center"/>
          </w:tcPr>
          <w:p w14:paraId="21BF67D9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2 years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46FFB2AB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10.4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5A7624DC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19.</w:t>
            </w:r>
            <w:r w:rsidRPr="003D1769">
              <w:rPr>
                <w:rFonts w:ascii="Times New Roman" w:eastAsia="맑은 고딕" w:hAnsi="Times New Roman" w:cs="Times New Roman"/>
                <w:sz w:val="18"/>
              </w:rPr>
              <w:t>9</w:t>
            </w:r>
          </w:p>
        </w:tc>
      </w:tr>
      <w:tr w:rsidR="003238E6" w14:paraId="6270B664" w14:textId="77777777" w:rsidTr="008E2AC8">
        <w:trPr>
          <w:trHeight w:val="343"/>
        </w:trPr>
        <w:tc>
          <w:tcPr>
            <w:tcW w:w="831" w:type="pct"/>
            <w:shd w:val="clear" w:color="000000" w:fill="auto"/>
            <w:vAlign w:val="center"/>
          </w:tcPr>
          <w:p w14:paraId="62FA5DB5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2005–2006</w:t>
            </w:r>
          </w:p>
        </w:tc>
        <w:tc>
          <w:tcPr>
            <w:tcW w:w="642" w:type="pct"/>
            <w:shd w:val="clear" w:color="000000" w:fill="auto"/>
            <w:vAlign w:val="center"/>
          </w:tcPr>
          <w:p w14:paraId="39E9E1D7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 xml:space="preserve">4 years 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5C89C86D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8.6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2CDAD6D7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8.0</w:t>
            </w:r>
          </w:p>
        </w:tc>
      </w:tr>
      <w:tr w:rsidR="003238E6" w14:paraId="30C710F3" w14:textId="77777777" w:rsidTr="008E2AC8">
        <w:trPr>
          <w:trHeight w:val="343"/>
        </w:trPr>
        <w:tc>
          <w:tcPr>
            <w:tcW w:w="831" w:type="pct"/>
            <w:shd w:val="clear" w:color="000000" w:fill="auto"/>
            <w:vAlign w:val="center"/>
          </w:tcPr>
          <w:p w14:paraId="191214B0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2007–2008</w:t>
            </w:r>
          </w:p>
        </w:tc>
        <w:tc>
          <w:tcPr>
            <w:tcW w:w="642" w:type="pct"/>
            <w:shd w:val="clear" w:color="000000" w:fill="auto"/>
            <w:vAlign w:val="center"/>
          </w:tcPr>
          <w:p w14:paraId="65B06F2A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6 years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3CA5862F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10.2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35199071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4.0</w:t>
            </w:r>
          </w:p>
        </w:tc>
      </w:tr>
      <w:tr w:rsidR="003238E6" w14:paraId="109B7BBF" w14:textId="77777777" w:rsidTr="008E2AC8">
        <w:trPr>
          <w:trHeight w:val="343"/>
        </w:trPr>
        <w:tc>
          <w:tcPr>
            <w:tcW w:w="831" w:type="pct"/>
            <w:shd w:val="clear" w:color="000000" w:fill="auto"/>
            <w:vAlign w:val="center"/>
          </w:tcPr>
          <w:p w14:paraId="5FE20235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2009–2010</w:t>
            </w:r>
          </w:p>
        </w:tc>
        <w:tc>
          <w:tcPr>
            <w:tcW w:w="642" w:type="pct"/>
            <w:shd w:val="clear" w:color="000000" w:fill="auto"/>
            <w:vAlign w:val="center"/>
          </w:tcPr>
          <w:p w14:paraId="7C7B937A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8 years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2BD5A290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9</w:t>
            </w:r>
            <w:r w:rsidRPr="003D1769">
              <w:rPr>
                <w:rFonts w:ascii="Times New Roman" w:eastAsia="맑은 고딕" w:hAnsi="Times New Roman" w:cs="Times New Roman"/>
                <w:sz w:val="18"/>
              </w:rPr>
              <w:t>.</w:t>
            </w: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3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3DCA2FE0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3.0</w:t>
            </w:r>
          </w:p>
        </w:tc>
      </w:tr>
      <w:tr w:rsidR="003238E6" w14:paraId="59339202" w14:textId="77777777" w:rsidTr="008E2AC8">
        <w:trPr>
          <w:trHeight w:val="343"/>
        </w:trPr>
        <w:tc>
          <w:tcPr>
            <w:tcW w:w="831" w:type="pct"/>
            <w:shd w:val="clear" w:color="000000" w:fill="auto"/>
            <w:vAlign w:val="center"/>
          </w:tcPr>
          <w:p w14:paraId="37E6F9EC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2011–2012</w:t>
            </w:r>
          </w:p>
        </w:tc>
        <w:tc>
          <w:tcPr>
            <w:tcW w:w="642" w:type="pct"/>
            <w:shd w:val="clear" w:color="000000" w:fill="auto"/>
            <w:vAlign w:val="center"/>
          </w:tcPr>
          <w:p w14:paraId="330E9AAB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10 years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525053FB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4.6</w:t>
            </w:r>
          </w:p>
        </w:tc>
        <w:tc>
          <w:tcPr>
            <w:tcW w:w="1763" w:type="pct"/>
            <w:shd w:val="clear" w:color="000000" w:fill="auto"/>
            <w:vAlign w:val="center"/>
          </w:tcPr>
          <w:p w14:paraId="6EB2B76C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2.</w:t>
            </w:r>
            <w:r w:rsidRPr="003D1769">
              <w:rPr>
                <w:rFonts w:ascii="Times New Roman" w:eastAsia="맑은 고딕" w:hAnsi="Times New Roman" w:cs="Times New Roman"/>
                <w:sz w:val="18"/>
              </w:rPr>
              <w:t>0</w:t>
            </w:r>
          </w:p>
        </w:tc>
      </w:tr>
      <w:tr w:rsidR="003238E6" w14:paraId="7FE5826E" w14:textId="77777777" w:rsidTr="008E2AC8">
        <w:trPr>
          <w:trHeight w:val="343"/>
        </w:trPr>
        <w:tc>
          <w:tcPr>
            <w:tcW w:w="831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754699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2013–2014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221653" w14:textId="77777777" w:rsidR="003238E6" w:rsidRPr="00660CA4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660CA4">
              <w:rPr>
                <w:rFonts w:ascii="Times New Roman" w:eastAsia="맑은 고딕" w:hAnsi="Times New Roman" w:cs="Times New Roman"/>
                <w:sz w:val="18"/>
              </w:rPr>
              <w:t>12 years</w:t>
            </w:r>
          </w:p>
        </w:tc>
        <w:tc>
          <w:tcPr>
            <w:tcW w:w="1763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BF5793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5.0</w:t>
            </w:r>
          </w:p>
        </w:tc>
        <w:tc>
          <w:tcPr>
            <w:tcW w:w="1763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58F921F" w14:textId="77777777" w:rsidR="003238E6" w:rsidRPr="003D1769" w:rsidRDefault="003238E6" w:rsidP="003C1154">
            <w:pPr>
              <w:autoSpaceDE/>
              <w:autoSpaceDN/>
              <w:spacing w:after="0" w:line="240" w:lineRule="auto"/>
              <w:rPr>
                <w:rFonts w:ascii="Times New Roman" w:eastAsia="맑은 고딕" w:hAnsi="Times New Roman" w:cs="Times New Roman"/>
                <w:sz w:val="18"/>
              </w:rPr>
            </w:pPr>
            <w:r w:rsidRPr="003D1769">
              <w:rPr>
                <w:rFonts w:ascii="Times New Roman" w:eastAsia="맑은 고딕" w:hAnsi="Times New Roman" w:cs="Times New Roman" w:hint="eastAsia"/>
                <w:sz w:val="18"/>
              </w:rPr>
              <w:t>2.</w:t>
            </w:r>
            <w:r w:rsidRPr="003D1769">
              <w:rPr>
                <w:rFonts w:ascii="Times New Roman" w:eastAsia="맑은 고딕" w:hAnsi="Times New Roman" w:cs="Times New Roman"/>
                <w:sz w:val="18"/>
              </w:rPr>
              <w:t>7</w:t>
            </w:r>
          </w:p>
        </w:tc>
      </w:tr>
    </w:tbl>
    <w:p w14:paraId="22C9A7A1" w14:textId="5D4577E6" w:rsidR="003238E6" w:rsidRPr="004804D7" w:rsidRDefault="008E2AC8" w:rsidP="003238E6">
      <w:pPr>
        <w:spacing w:line="240" w:lineRule="auto"/>
        <w:rPr>
          <w:rFonts w:ascii="Times New Roman" w:hAnsi="Times New Roman" w:cs="Times New Roman"/>
        </w:rPr>
      </w:pPr>
      <w:r w:rsidRPr="00B426BD">
        <w:rPr>
          <w:rFonts w:ascii="Times New Roman" w:hAnsi="Times New Roman" w:cs="Times New Roman"/>
          <w:szCs w:val="20"/>
        </w:rPr>
        <w:t xml:space="preserve">Abbreviations: </w:t>
      </w:r>
      <w:r>
        <w:rPr>
          <w:rFonts w:ascii="Times New Roman" w:hAnsi="Times New Roman" w:cs="Times New Roman"/>
          <w:szCs w:val="20"/>
        </w:rPr>
        <w:t xml:space="preserve">LSMI, low skeletal muscle mass index; </w:t>
      </w:r>
      <w:r w:rsidRPr="00B426BD">
        <w:rPr>
          <w:rFonts w:ascii="Times New Roman" w:hAnsi="Times New Roman" w:cs="Times New Roman"/>
          <w:szCs w:val="20"/>
        </w:rPr>
        <w:t>NAFLD, non-alcoholic fatty liver disease</w:t>
      </w:r>
      <w:r w:rsidR="002272CE">
        <w:rPr>
          <w:rFonts w:ascii="Times New Roman" w:hAnsi="Times New Roman" w:cs="Times New Roman"/>
          <w:szCs w:val="20"/>
        </w:rPr>
        <w:t>.</w:t>
      </w:r>
    </w:p>
    <w:p w14:paraId="2D309418" w14:textId="77777777" w:rsidR="003238E6" w:rsidRDefault="003238E6" w:rsidP="003238E6"/>
    <w:p w14:paraId="3BAE36EF" w14:textId="77777777" w:rsidR="003238E6" w:rsidRDefault="003238E6" w:rsidP="003238E6"/>
    <w:p w14:paraId="257E3CFA" w14:textId="77777777" w:rsidR="003238E6" w:rsidRDefault="003238E6" w:rsidP="003238E6"/>
    <w:p w14:paraId="76F6079A" w14:textId="77777777" w:rsidR="003238E6" w:rsidRDefault="003238E6" w:rsidP="003238E6"/>
    <w:p w14:paraId="578E9568" w14:textId="77777777" w:rsidR="003238E6" w:rsidRDefault="003238E6" w:rsidP="003238E6"/>
    <w:p w14:paraId="1406975E" w14:textId="77777777" w:rsidR="003238E6" w:rsidRDefault="003238E6" w:rsidP="003238E6"/>
    <w:p w14:paraId="5BE9A9CB" w14:textId="77777777" w:rsidR="003238E6" w:rsidRDefault="003238E6" w:rsidP="003238E6"/>
    <w:p w14:paraId="2E23B6E0" w14:textId="77777777" w:rsidR="003238E6" w:rsidRDefault="003238E6" w:rsidP="003238E6">
      <w:pPr>
        <w:sectPr w:rsidR="003238E6" w:rsidSect="00CA2EE9">
          <w:pgSz w:w="11906" w:h="16838"/>
          <w:pgMar w:top="1440" w:right="1440" w:bottom="1701" w:left="1440" w:header="851" w:footer="992" w:gutter="0"/>
          <w:cols w:space="425"/>
          <w:docGrid w:linePitch="360"/>
        </w:sectPr>
      </w:pPr>
    </w:p>
    <w:p w14:paraId="2B2B78F5" w14:textId="6E1C2E64" w:rsidR="003238E6" w:rsidRPr="0043794D" w:rsidRDefault="003238E6" w:rsidP="003238E6">
      <w:pPr>
        <w:jc w:val="left"/>
        <w:rPr>
          <w:rFonts w:ascii="Times New Roman" w:hAnsi="Times New Roman" w:cs="Times New Roman"/>
          <w:sz w:val="24"/>
          <w:szCs w:val="24"/>
        </w:rPr>
      </w:pPr>
      <w:r w:rsidRPr="0043794D">
        <w:rPr>
          <w:rFonts w:ascii="Times New Roman" w:hAnsi="Times New Roman" w:cs="Times New Roman" w:hint="eastAsia"/>
          <w:b/>
          <w:sz w:val="24"/>
          <w:szCs w:val="24"/>
        </w:rPr>
        <w:lastRenderedPageBreak/>
        <w:t>Table</w:t>
      </w:r>
      <w:r w:rsidRPr="0043794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sz w:val="24"/>
          <w:szCs w:val="24"/>
        </w:rPr>
        <w:t>A</w:t>
      </w:r>
      <w:r w:rsidR="00EB0AB4">
        <w:rPr>
          <w:rFonts w:ascii="Times New Roman" w:hAnsi="Times New Roman" w:cs="Times New Roman"/>
          <w:b/>
          <w:sz w:val="24"/>
          <w:szCs w:val="24"/>
        </w:rPr>
        <w:t>2</w:t>
      </w:r>
      <w:r w:rsidRPr="0043794D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43794D">
        <w:rPr>
          <w:rFonts w:ascii="Times New Roman" w:hAnsi="Times New Roman" w:cs="Times New Roman"/>
          <w:sz w:val="24"/>
          <w:szCs w:val="24"/>
        </w:rPr>
        <w:t>H</w:t>
      </w:r>
      <w:r w:rsidR="000D7E0E">
        <w:rPr>
          <w:rFonts w:ascii="Times New Roman" w:hAnsi="Times New Roman" w:cs="Times New Roman"/>
          <w:sz w:val="24"/>
          <w:szCs w:val="24"/>
        </w:rPr>
        <w:t>R</w:t>
      </w:r>
      <w:r w:rsidRPr="0043794D">
        <w:rPr>
          <w:rFonts w:ascii="Times New Roman" w:hAnsi="Times New Roman" w:cs="Times New Roman"/>
          <w:sz w:val="24"/>
          <w:szCs w:val="24"/>
        </w:rPr>
        <w:t xml:space="preserve"> and </w:t>
      </w:r>
      <w:r w:rsidRPr="0043794D">
        <w:rPr>
          <w:rFonts w:ascii="Times New Roman" w:hAnsi="Times New Roman" w:cs="Times New Roman" w:hint="eastAsia"/>
          <w:sz w:val="24"/>
          <w:szCs w:val="24"/>
        </w:rPr>
        <w:t xml:space="preserve">95% </w:t>
      </w:r>
      <w:r w:rsidR="000D7E0E">
        <w:rPr>
          <w:rFonts w:ascii="Times New Roman" w:hAnsi="Times New Roman" w:cs="Times New Roman"/>
          <w:sz w:val="24"/>
          <w:szCs w:val="24"/>
        </w:rPr>
        <w:t>CI</w:t>
      </w:r>
      <w:r w:rsidRPr="0043794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43794D">
        <w:rPr>
          <w:rFonts w:ascii="Times New Roman" w:hAnsi="Times New Roman" w:cs="Times New Roman"/>
          <w:sz w:val="24"/>
          <w:szCs w:val="24"/>
        </w:rPr>
        <w:t xml:space="preserve">for incident </w:t>
      </w:r>
      <w:r>
        <w:rPr>
          <w:rFonts w:ascii="Times New Roman" w:hAnsi="Times New Roman" w:cs="Times New Roman" w:hint="eastAsia"/>
          <w:sz w:val="24"/>
          <w:szCs w:val="24"/>
        </w:rPr>
        <w:t>LSMI</w:t>
      </w:r>
      <w:r w:rsidRPr="0043794D">
        <w:rPr>
          <w:rFonts w:ascii="Times New Roman" w:hAnsi="Times New Roman" w:cs="Times New Roman"/>
          <w:sz w:val="24"/>
          <w:szCs w:val="24"/>
        </w:rPr>
        <w:t xml:space="preserve"> per 1</w:t>
      </w:r>
      <w:r w:rsidR="00F64EB7">
        <w:rPr>
          <w:rFonts w:ascii="Times New Roman" w:hAnsi="Times New Roman" w:cs="Times New Roman"/>
          <w:sz w:val="24"/>
          <w:szCs w:val="24"/>
        </w:rPr>
        <w:t xml:space="preserve"> SD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in</w:t>
      </w:r>
      <w:r w:rsidRPr="0043794D">
        <w:rPr>
          <w:rFonts w:ascii="Times New Roman" w:hAnsi="Times New Roman" w:cs="Times New Roman"/>
          <w:sz w:val="24"/>
          <w:szCs w:val="24"/>
        </w:rPr>
        <w:t xml:space="preserve">crease in </w:t>
      </w:r>
      <w:r>
        <w:rPr>
          <w:rFonts w:ascii="Times New Roman" w:hAnsi="Times New Roman" w:cs="Times New Roman" w:hint="eastAsia"/>
          <w:sz w:val="24"/>
          <w:szCs w:val="24"/>
        </w:rPr>
        <w:t>NAFLD-liver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fat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score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17"/>
        <w:gridCol w:w="1587"/>
        <w:gridCol w:w="92"/>
        <w:gridCol w:w="1682"/>
        <w:gridCol w:w="310"/>
        <w:gridCol w:w="1838"/>
      </w:tblGrid>
      <w:tr w:rsidR="003238E6" w:rsidRPr="0043794D" w14:paraId="2921AA3A" w14:textId="77777777" w:rsidTr="003C1154">
        <w:trPr>
          <w:trHeight w:val="347"/>
        </w:trPr>
        <w:tc>
          <w:tcPr>
            <w:tcW w:w="1948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auto"/>
            <w:vAlign w:val="center"/>
          </w:tcPr>
          <w:p w14:paraId="3DCC10B7" w14:textId="77777777" w:rsidR="003238E6" w:rsidRPr="0043794D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930" w:type="pct"/>
            <w:gridSpan w:val="2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58AA21C8" w14:textId="77777777" w:rsidR="003238E6" w:rsidRPr="0043794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932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11DEE5AD" w14:textId="77777777" w:rsidR="003238E6" w:rsidRPr="0043794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1190" w:type="pct"/>
            <w:gridSpan w:val="2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2F1DE688" w14:textId="77777777" w:rsidR="003238E6" w:rsidRPr="0043794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</w:tr>
      <w:tr w:rsidR="003238E6" w:rsidRPr="0043794D" w14:paraId="73DF550F" w14:textId="77777777" w:rsidTr="004018EA">
        <w:trPr>
          <w:trHeight w:val="347"/>
        </w:trPr>
        <w:tc>
          <w:tcPr>
            <w:tcW w:w="1948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auto"/>
            <w:vAlign w:val="center"/>
          </w:tcPr>
          <w:p w14:paraId="0B8C3D1A" w14:textId="77777777" w:rsidR="003238E6" w:rsidRPr="0043794D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NAFLD-liver</w:t>
            </w:r>
            <w:r>
              <w:rPr>
                <w:rFonts w:ascii="Times New Roman" w:eastAsia="맑은 고딕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fat</w:t>
            </w:r>
            <w:r>
              <w:rPr>
                <w:rFonts w:ascii="Times New Roman" w:eastAsia="맑은 고딕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score</w:t>
            </w:r>
            <w:r w:rsidRPr="0043794D">
              <w:rPr>
                <w:rFonts w:ascii="Times New Roman" w:eastAsia="맑은 고딕" w:hAnsi="Times New Roman" w:cs="Times New Roman"/>
                <w:sz w:val="21"/>
                <w:szCs w:val="21"/>
              </w:rPr>
              <w:t xml:space="preserve"> per </w:t>
            </w:r>
            <w:r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eastAsia="맑은 고딕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SD</w:t>
            </w:r>
            <w:r w:rsidRPr="0043794D">
              <w:rPr>
                <w:rFonts w:ascii="Times New Roman" w:eastAsia="맑은 고딕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in</w:t>
            </w:r>
            <w:r w:rsidRPr="0043794D">
              <w:rPr>
                <w:rFonts w:ascii="Times New Roman" w:eastAsia="맑은 고딕" w:hAnsi="Times New Roman" w:cs="Times New Roman"/>
                <w:sz w:val="21"/>
                <w:szCs w:val="21"/>
              </w:rPr>
              <w:t>crease</w:t>
            </w: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1E10D39B" w14:textId="77777777" w:rsidR="003238E6" w:rsidRPr="0043794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43794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HR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692ADE4" w14:textId="77777777" w:rsidR="003238E6" w:rsidRPr="0043794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43794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95% CI</w:t>
            </w: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4425A95E" w14:textId="6FEBB964" w:rsidR="003238E6" w:rsidRPr="0043794D" w:rsidRDefault="00C55835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맑은 고딕" w:hAnsi="Times New Roman" w:cs="Times New Roman"/>
                <w:i/>
                <w:sz w:val="21"/>
                <w:szCs w:val="21"/>
              </w:rPr>
              <w:t>p</w:t>
            </w:r>
          </w:p>
        </w:tc>
      </w:tr>
      <w:tr w:rsidR="003238E6" w:rsidRPr="0043794D" w14:paraId="7235C226" w14:textId="77777777" w:rsidTr="004018EA">
        <w:trPr>
          <w:trHeight w:val="347"/>
        </w:trPr>
        <w:tc>
          <w:tcPr>
            <w:tcW w:w="1948" w:type="pct"/>
            <w:tcBorders>
              <w:top w:val="single" w:sz="4" w:space="0" w:color="auto"/>
              <w:left w:val="nil"/>
            </w:tcBorders>
            <w:shd w:val="clear" w:color="000000" w:fill="auto"/>
            <w:vAlign w:val="center"/>
          </w:tcPr>
          <w:p w14:paraId="59CF1F74" w14:textId="77777777" w:rsidR="003238E6" w:rsidRPr="0043794D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Unadjusted</w:t>
            </w:r>
          </w:p>
        </w:tc>
        <w:tc>
          <w:tcPr>
            <w:tcW w:w="879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79F67A7B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1.17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1155" w:type="pct"/>
            <w:gridSpan w:val="3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7FC5BC9D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1.14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3–1.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21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018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5FE1BDA8" w14:textId="77777777" w:rsidR="003238E6" w:rsidRPr="0043794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43794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&lt;</w:t>
            </w:r>
            <w:r w:rsidRPr="0043794D">
              <w:rPr>
                <w:rFonts w:ascii="Times New Roman" w:eastAsia="맑은 고딕" w:hAnsi="Times New Roman" w:cs="Times New Roman"/>
                <w:sz w:val="21"/>
                <w:szCs w:val="21"/>
              </w:rPr>
              <w:t>0</w:t>
            </w:r>
            <w:r w:rsidRPr="0043794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.</w:t>
            </w:r>
            <w:r w:rsidRPr="0043794D">
              <w:rPr>
                <w:rFonts w:ascii="Times New Roman" w:eastAsia="맑은 고딕" w:hAnsi="Times New Roman" w:cs="Times New Roman"/>
                <w:sz w:val="21"/>
                <w:szCs w:val="21"/>
              </w:rPr>
              <w:t>001</w:t>
            </w:r>
          </w:p>
        </w:tc>
      </w:tr>
      <w:tr w:rsidR="003238E6" w:rsidRPr="0043794D" w14:paraId="36D9F008" w14:textId="77777777" w:rsidTr="004018EA">
        <w:trPr>
          <w:trHeight w:val="347"/>
        </w:trPr>
        <w:tc>
          <w:tcPr>
            <w:tcW w:w="1948" w:type="pct"/>
            <w:tcBorders>
              <w:left w:val="nil"/>
            </w:tcBorders>
            <w:shd w:val="clear" w:color="000000" w:fill="auto"/>
            <w:vAlign w:val="center"/>
          </w:tcPr>
          <w:p w14:paraId="13663022" w14:textId="77777777" w:rsidR="003238E6" w:rsidRPr="0043794D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43794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 xml:space="preserve">Model </w:t>
            </w:r>
            <w:r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879" w:type="pct"/>
            <w:shd w:val="clear" w:color="000000" w:fill="auto"/>
            <w:vAlign w:val="center"/>
          </w:tcPr>
          <w:p w14:paraId="5251336F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1.16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55" w:type="pct"/>
            <w:gridSpan w:val="3"/>
            <w:shd w:val="clear" w:color="000000" w:fill="auto"/>
            <w:vAlign w:val="center"/>
          </w:tcPr>
          <w:p w14:paraId="102F142D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1.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1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18–1.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2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1018" w:type="pct"/>
            <w:shd w:val="clear" w:color="000000" w:fill="auto"/>
            <w:vAlign w:val="center"/>
          </w:tcPr>
          <w:p w14:paraId="7925B692" w14:textId="77777777" w:rsidR="003238E6" w:rsidRPr="0043794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43794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&lt;0.001</w:t>
            </w:r>
          </w:p>
        </w:tc>
      </w:tr>
      <w:tr w:rsidR="003238E6" w:rsidRPr="0043794D" w14:paraId="0DABBB66" w14:textId="77777777" w:rsidTr="004018EA">
        <w:trPr>
          <w:trHeight w:val="347"/>
        </w:trPr>
        <w:tc>
          <w:tcPr>
            <w:tcW w:w="1948" w:type="pct"/>
            <w:tcBorders>
              <w:left w:val="nil"/>
              <w:bottom w:val="single" w:sz="4" w:space="0" w:color="auto"/>
            </w:tcBorders>
            <w:shd w:val="clear" w:color="000000" w:fill="auto"/>
            <w:vAlign w:val="center"/>
          </w:tcPr>
          <w:p w14:paraId="61DA3972" w14:textId="77777777" w:rsidR="003238E6" w:rsidRPr="0043794D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43794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 xml:space="preserve">Model </w:t>
            </w:r>
            <w:r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879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AC2C1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1.1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1155" w:type="pct"/>
            <w:gridSpan w:val="3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26E0EA6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1.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10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2–1.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21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34DA69" w14:textId="77777777" w:rsidR="003238E6" w:rsidRPr="0043794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43794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&lt;0.001</w:t>
            </w:r>
          </w:p>
        </w:tc>
      </w:tr>
    </w:tbl>
    <w:p w14:paraId="1040F5F3" w14:textId="77777777" w:rsidR="003238E6" w:rsidRPr="0056387E" w:rsidRDefault="003238E6" w:rsidP="003238E6">
      <w:pPr>
        <w:spacing w:line="240" w:lineRule="auto"/>
        <w:rPr>
          <w:rFonts w:ascii="Times New Roman" w:hAnsi="Times New Roman" w:cs="Times New Roman"/>
          <w:sz w:val="18"/>
        </w:rPr>
      </w:pPr>
      <w:r w:rsidRPr="0056387E">
        <w:rPr>
          <w:rFonts w:ascii="Times New Roman" w:hAnsi="Times New Roman" w:cs="Times New Roman"/>
          <w:sz w:val="18"/>
        </w:rPr>
        <w:t xml:space="preserve">Model 1: Adjusted for age, sex, </w:t>
      </w:r>
      <w:r w:rsidRPr="0056387E">
        <w:rPr>
          <w:rFonts w:ascii="Times New Roman" w:hAnsi="Times New Roman" w:cs="Times New Roman" w:hint="eastAsia"/>
          <w:sz w:val="18"/>
        </w:rPr>
        <w:t>abdominal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obesity,</w:t>
      </w:r>
      <w:r w:rsidRPr="0056387E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 w:hint="eastAsia"/>
          <w:sz w:val="18"/>
        </w:rPr>
        <w:t>physical activity</w:t>
      </w:r>
      <w:r w:rsidRPr="0056387E">
        <w:rPr>
          <w:rFonts w:ascii="Times New Roman" w:hAnsi="Times New Roman" w:cs="Times New Roman" w:hint="eastAsia"/>
          <w:sz w:val="18"/>
        </w:rPr>
        <w:t xml:space="preserve">, </w:t>
      </w:r>
      <w:r w:rsidRPr="0056387E">
        <w:rPr>
          <w:rFonts w:ascii="Times New Roman" w:hAnsi="Times New Roman" w:cs="Times New Roman"/>
          <w:sz w:val="18"/>
        </w:rPr>
        <w:t xml:space="preserve">smoking </w:t>
      </w:r>
      <w:r w:rsidRPr="0056387E">
        <w:rPr>
          <w:rFonts w:ascii="Times New Roman" w:hAnsi="Times New Roman" w:cs="Times New Roman" w:hint="eastAsia"/>
          <w:sz w:val="18"/>
        </w:rPr>
        <w:t xml:space="preserve">status, </w:t>
      </w:r>
      <w:r>
        <w:rPr>
          <w:rFonts w:ascii="Times New Roman" w:hAnsi="Times New Roman" w:cs="Times New Roman" w:hint="eastAsia"/>
          <w:sz w:val="18"/>
        </w:rPr>
        <w:t>current drinking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status</w:t>
      </w:r>
      <w:r w:rsidRPr="0056387E">
        <w:rPr>
          <w:rFonts w:ascii="Times New Roman" w:hAnsi="Times New Roman" w:cs="Times New Roman"/>
          <w:sz w:val="18"/>
        </w:rPr>
        <w:t xml:space="preserve">, </w:t>
      </w:r>
      <w:r w:rsidRPr="00C40DDD">
        <w:rPr>
          <w:rFonts w:ascii="Times New Roman" w:hAnsi="Times New Roman" w:cs="Times New Roman" w:hint="eastAsia"/>
          <w:sz w:val="18"/>
        </w:rPr>
        <w:t>basal</w:t>
      </w:r>
      <w:r w:rsidRPr="00C40DDD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 w:hint="eastAsia"/>
          <w:sz w:val="18"/>
        </w:rPr>
        <w:t>energy expenditure</w:t>
      </w:r>
      <w:r w:rsidRPr="0056387E">
        <w:rPr>
          <w:rFonts w:ascii="Times New Roman" w:hAnsi="Times New Roman" w:cs="Times New Roman" w:hint="eastAsia"/>
          <w:sz w:val="18"/>
        </w:rPr>
        <w:t>, and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daily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protein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intake</w:t>
      </w:r>
      <w:r w:rsidRPr="0056387E">
        <w:rPr>
          <w:rFonts w:ascii="Times New Roman" w:hAnsi="Times New Roman" w:cs="Times New Roman"/>
          <w:sz w:val="18"/>
        </w:rPr>
        <w:t>.</w:t>
      </w:r>
    </w:p>
    <w:p w14:paraId="2728201B" w14:textId="77777777" w:rsidR="003238E6" w:rsidRPr="0056387E" w:rsidRDefault="003238E6" w:rsidP="003238E6">
      <w:pPr>
        <w:spacing w:line="240" w:lineRule="auto"/>
        <w:rPr>
          <w:rFonts w:ascii="Times New Roman" w:hAnsi="Times New Roman" w:cs="Times New Roman"/>
          <w:sz w:val="18"/>
        </w:rPr>
      </w:pPr>
      <w:r w:rsidRPr="0056387E">
        <w:rPr>
          <w:rFonts w:ascii="Times New Roman" w:hAnsi="Times New Roman" w:cs="Times New Roman"/>
          <w:sz w:val="18"/>
        </w:rPr>
        <w:t>Model 2: Adjusted for variables in Model 1 plus mean blood pressure</w:t>
      </w:r>
      <w:r w:rsidRPr="0056387E">
        <w:rPr>
          <w:rFonts w:ascii="Times New Roman" w:hAnsi="Times New Roman" w:cs="Times New Roman" w:hint="eastAsia"/>
          <w:sz w:val="18"/>
        </w:rPr>
        <w:t>,</w:t>
      </w:r>
      <w:r w:rsidRPr="0056387E">
        <w:rPr>
          <w:rFonts w:ascii="Times New Roman" w:hAnsi="Times New Roman" w:cs="Times New Roman"/>
          <w:sz w:val="18"/>
        </w:rPr>
        <w:t xml:space="preserve"> fasting glucose, </w:t>
      </w:r>
      <w:r w:rsidRPr="0056387E">
        <w:rPr>
          <w:rFonts w:ascii="Times New Roman" w:hAnsi="Times New Roman" w:cs="Times New Roman" w:hint="eastAsia"/>
          <w:sz w:val="18"/>
        </w:rPr>
        <w:t>total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cholesterol,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and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history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of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CVD</w:t>
      </w:r>
      <w:r w:rsidRPr="0056387E">
        <w:rPr>
          <w:rFonts w:ascii="Times New Roman" w:hAnsi="Times New Roman" w:cs="Times New Roman"/>
          <w:sz w:val="18"/>
        </w:rPr>
        <w:t>.</w:t>
      </w:r>
    </w:p>
    <w:p w14:paraId="49646175" w14:textId="745EF4B8" w:rsidR="003238E6" w:rsidRDefault="00B5767E" w:rsidP="003238E6">
      <w:r w:rsidRPr="00B426BD">
        <w:rPr>
          <w:rFonts w:ascii="Times New Roman" w:hAnsi="Times New Roman" w:cs="Times New Roman"/>
          <w:szCs w:val="20"/>
        </w:rPr>
        <w:t xml:space="preserve">Abbreviations: </w:t>
      </w:r>
      <w:r w:rsidR="00C46075">
        <w:rPr>
          <w:rFonts w:ascii="Times New Roman" w:hAnsi="Times New Roman" w:cs="Times New Roman"/>
          <w:szCs w:val="20"/>
        </w:rPr>
        <w:t xml:space="preserve">HR, hazard ratio; CI, confidence interval; </w:t>
      </w:r>
      <w:r>
        <w:rPr>
          <w:rFonts w:ascii="Times New Roman" w:hAnsi="Times New Roman" w:cs="Times New Roman"/>
          <w:szCs w:val="20"/>
        </w:rPr>
        <w:t>LSMI, low skeletal muscle mass index;</w:t>
      </w:r>
      <w:r w:rsidR="002B79E1">
        <w:rPr>
          <w:rFonts w:ascii="Times New Roman" w:hAnsi="Times New Roman" w:cs="Times New Roman"/>
          <w:szCs w:val="20"/>
        </w:rPr>
        <w:t xml:space="preserve"> SD, standard deviation;</w:t>
      </w:r>
      <w:r>
        <w:rPr>
          <w:rFonts w:ascii="Times New Roman" w:hAnsi="Times New Roman" w:cs="Times New Roman"/>
          <w:szCs w:val="20"/>
        </w:rPr>
        <w:t xml:space="preserve"> </w:t>
      </w:r>
      <w:r w:rsidRPr="00B426BD">
        <w:rPr>
          <w:rFonts w:ascii="Times New Roman" w:hAnsi="Times New Roman" w:cs="Times New Roman"/>
          <w:szCs w:val="20"/>
        </w:rPr>
        <w:t>NAFLD, non-alcoholic fatty liver disease</w:t>
      </w:r>
      <w:r w:rsidR="00F940D0">
        <w:rPr>
          <w:rFonts w:ascii="Times New Roman" w:hAnsi="Times New Roman" w:cs="Times New Roman"/>
          <w:szCs w:val="20"/>
        </w:rPr>
        <w:t xml:space="preserve">; </w:t>
      </w:r>
      <w:r w:rsidR="005C4E0C">
        <w:rPr>
          <w:rFonts w:ascii="Times New Roman" w:hAnsi="Times New Roman" w:cs="Times New Roman"/>
          <w:szCs w:val="20"/>
        </w:rPr>
        <w:t>CVD, cardiovascular disease</w:t>
      </w:r>
      <w:r>
        <w:rPr>
          <w:rFonts w:ascii="Times New Roman" w:hAnsi="Times New Roman" w:cs="Times New Roman"/>
          <w:szCs w:val="20"/>
        </w:rPr>
        <w:t>.</w:t>
      </w:r>
    </w:p>
    <w:p w14:paraId="2AFBA171" w14:textId="77777777" w:rsidR="003238E6" w:rsidRDefault="003238E6" w:rsidP="003238E6"/>
    <w:p w14:paraId="126D4106" w14:textId="77777777" w:rsidR="003238E6" w:rsidRDefault="003238E6" w:rsidP="003238E6"/>
    <w:p w14:paraId="046435E9" w14:textId="77777777" w:rsidR="003238E6" w:rsidRDefault="003238E6" w:rsidP="003238E6"/>
    <w:p w14:paraId="1374DE00" w14:textId="77777777" w:rsidR="003238E6" w:rsidRDefault="003238E6" w:rsidP="003238E6"/>
    <w:p w14:paraId="05755BE1" w14:textId="77777777" w:rsidR="003238E6" w:rsidRDefault="003238E6" w:rsidP="003238E6"/>
    <w:p w14:paraId="02526ADC" w14:textId="77777777" w:rsidR="003238E6" w:rsidRDefault="003238E6" w:rsidP="003238E6"/>
    <w:p w14:paraId="2EDA1C2A" w14:textId="77777777" w:rsidR="003238E6" w:rsidRDefault="003238E6" w:rsidP="003238E6"/>
    <w:p w14:paraId="0077517A" w14:textId="77777777" w:rsidR="003238E6" w:rsidRDefault="003238E6" w:rsidP="003238E6"/>
    <w:p w14:paraId="7C7D741B" w14:textId="77777777" w:rsidR="003238E6" w:rsidRDefault="003238E6" w:rsidP="003238E6"/>
    <w:p w14:paraId="73DC3840" w14:textId="77777777" w:rsidR="003238E6" w:rsidRDefault="003238E6" w:rsidP="003238E6"/>
    <w:p w14:paraId="6266F226" w14:textId="77777777" w:rsidR="003238E6" w:rsidRDefault="003238E6" w:rsidP="003238E6"/>
    <w:p w14:paraId="2264823C" w14:textId="77777777" w:rsidR="003238E6" w:rsidRDefault="003238E6" w:rsidP="003238E6"/>
    <w:p w14:paraId="04E4F6E4" w14:textId="77777777" w:rsidR="003238E6" w:rsidRDefault="003238E6" w:rsidP="003238E6"/>
    <w:p w14:paraId="5EE03A0E" w14:textId="77777777" w:rsidR="003238E6" w:rsidRDefault="003238E6" w:rsidP="003238E6"/>
    <w:p w14:paraId="5B2011E3" w14:textId="77777777" w:rsidR="003238E6" w:rsidRDefault="003238E6" w:rsidP="003238E6"/>
    <w:p w14:paraId="785B1365" w14:textId="77777777" w:rsidR="003238E6" w:rsidRDefault="003238E6" w:rsidP="003238E6"/>
    <w:p w14:paraId="5903F30A" w14:textId="77777777" w:rsidR="003238E6" w:rsidRDefault="003238E6" w:rsidP="003238E6"/>
    <w:p w14:paraId="078FAF76" w14:textId="77777777" w:rsidR="003238E6" w:rsidRDefault="003238E6" w:rsidP="003238E6"/>
    <w:p w14:paraId="2E4AF9C4" w14:textId="25F4855F" w:rsidR="003238E6" w:rsidRPr="000F6DCD" w:rsidRDefault="003238E6" w:rsidP="003238E6">
      <w:pPr>
        <w:jc w:val="left"/>
        <w:rPr>
          <w:rFonts w:ascii="Times New Roman" w:hAnsi="Times New Roman" w:cs="Times New Roman"/>
          <w:sz w:val="24"/>
          <w:szCs w:val="24"/>
        </w:rPr>
      </w:pPr>
      <w:r w:rsidRPr="000F6DCD">
        <w:rPr>
          <w:rFonts w:ascii="Times New Roman" w:hAnsi="Times New Roman" w:cs="Times New Roman" w:hint="eastAsia"/>
          <w:b/>
          <w:sz w:val="24"/>
          <w:szCs w:val="24"/>
        </w:rPr>
        <w:lastRenderedPageBreak/>
        <w:t>Table</w:t>
      </w:r>
      <w:r w:rsidRPr="000F6D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6DCD">
        <w:rPr>
          <w:rFonts w:ascii="Times New Roman" w:hAnsi="Times New Roman" w:cs="Times New Roman" w:hint="eastAsia"/>
          <w:b/>
          <w:sz w:val="24"/>
          <w:szCs w:val="24"/>
        </w:rPr>
        <w:t>A</w:t>
      </w:r>
      <w:r w:rsidR="00E84C42">
        <w:rPr>
          <w:rFonts w:ascii="Times New Roman" w:hAnsi="Times New Roman" w:cs="Times New Roman"/>
          <w:b/>
          <w:sz w:val="24"/>
          <w:szCs w:val="24"/>
        </w:rPr>
        <w:t>3</w:t>
      </w:r>
      <w:r w:rsidRPr="000F6DCD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="003D5872">
        <w:rPr>
          <w:rFonts w:ascii="Times New Roman" w:hAnsi="Times New Roman" w:cs="Times New Roman"/>
          <w:sz w:val="24"/>
          <w:szCs w:val="24"/>
        </w:rPr>
        <w:t>HR</w:t>
      </w:r>
      <w:r w:rsidRPr="000F6DCD">
        <w:rPr>
          <w:rFonts w:ascii="Times New Roman" w:hAnsi="Times New Roman" w:cs="Times New Roman"/>
          <w:sz w:val="24"/>
          <w:szCs w:val="24"/>
        </w:rPr>
        <w:t xml:space="preserve"> and </w:t>
      </w:r>
      <w:r w:rsidRPr="000F6DCD">
        <w:rPr>
          <w:rFonts w:ascii="Times New Roman" w:hAnsi="Times New Roman" w:cs="Times New Roman" w:hint="eastAsia"/>
          <w:sz w:val="24"/>
          <w:szCs w:val="24"/>
        </w:rPr>
        <w:t xml:space="preserve">95% </w:t>
      </w:r>
      <w:r w:rsidR="003D5872">
        <w:rPr>
          <w:rFonts w:ascii="Times New Roman" w:hAnsi="Times New Roman" w:cs="Times New Roman"/>
          <w:sz w:val="24"/>
          <w:szCs w:val="24"/>
        </w:rPr>
        <w:t>CI</w:t>
      </w:r>
      <w:r w:rsidRPr="000F6DCD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0F6DCD">
        <w:rPr>
          <w:rFonts w:ascii="Times New Roman" w:hAnsi="Times New Roman" w:cs="Times New Roman"/>
          <w:sz w:val="24"/>
          <w:szCs w:val="24"/>
        </w:rPr>
        <w:t xml:space="preserve">for incident </w:t>
      </w:r>
      <w:r w:rsidRPr="000F6DCD">
        <w:rPr>
          <w:rFonts w:ascii="Times New Roman" w:hAnsi="Times New Roman" w:cs="Times New Roman" w:hint="eastAsia"/>
          <w:sz w:val="24"/>
          <w:szCs w:val="24"/>
        </w:rPr>
        <w:t>NAFLD</w:t>
      </w:r>
      <w:r w:rsidRPr="000F6DCD">
        <w:rPr>
          <w:rFonts w:ascii="Times New Roman" w:hAnsi="Times New Roman" w:cs="Times New Roman"/>
          <w:sz w:val="24"/>
          <w:szCs w:val="24"/>
        </w:rPr>
        <w:t xml:space="preserve"> per 1 </w:t>
      </w:r>
      <w:r w:rsidR="001548FC">
        <w:rPr>
          <w:rFonts w:ascii="Times New Roman" w:hAnsi="Times New Roman" w:cs="Times New Roman"/>
          <w:sz w:val="24"/>
          <w:szCs w:val="24"/>
        </w:rPr>
        <w:t>SD</w:t>
      </w:r>
      <w:r w:rsidRPr="000F6DCD">
        <w:rPr>
          <w:rFonts w:ascii="Times New Roman" w:hAnsi="Times New Roman" w:cs="Times New Roman"/>
          <w:sz w:val="24"/>
          <w:szCs w:val="24"/>
        </w:rPr>
        <w:t xml:space="preserve"> </w:t>
      </w:r>
      <w:r w:rsidRPr="000F6DCD">
        <w:rPr>
          <w:rFonts w:ascii="Times New Roman" w:hAnsi="Times New Roman" w:cs="Times New Roman" w:hint="eastAsia"/>
          <w:sz w:val="24"/>
          <w:szCs w:val="24"/>
        </w:rPr>
        <w:t>in</w:t>
      </w:r>
      <w:r w:rsidRPr="000F6DCD">
        <w:rPr>
          <w:rFonts w:ascii="Times New Roman" w:hAnsi="Times New Roman" w:cs="Times New Roman"/>
          <w:sz w:val="24"/>
          <w:szCs w:val="24"/>
        </w:rPr>
        <w:t xml:space="preserve">crease in </w:t>
      </w:r>
      <w:r w:rsidRPr="000F6DCD">
        <w:rPr>
          <w:rFonts w:ascii="Times New Roman" w:hAnsi="Times New Roman" w:cs="Times New Roman" w:hint="eastAsia"/>
          <w:sz w:val="24"/>
          <w:szCs w:val="24"/>
        </w:rPr>
        <w:t>SMI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according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sex</w:t>
      </w: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35"/>
        <w:gridCol w:w="702"/>
        <w:gridCol w:w="310"/>
        <w:gridCol w:w="1007"/>
        <w:gridCol w:w="186"/>
        <w:gridCol w:w="1110"/>
        <w:gridCol w:w="45"/>
        <w:gridCol w:w="161"/>
        <w:gridCol w:w="43"/>
        <w:gridCol w:w="823"/>
        <w:gridCol w:w="202"/>
        <w:gridCol w:w="1022"/>
        <w:gridCol w:w="161"/>
        <w:gridCol w:w="1119"/>
      </w:tblGrid>
      <w:tr w:rsidR="003238E6" w:rsidRPr="000F6DCD" w14:paraId="32D480B2" w14:textId="77777777" w:rsidTr="004018EA">
        <w:trPr>
          <w:trHeight w:val="347"/>
        </w:trPr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auto"/>
            <w:vAlign w:val="center"/>
          </w:tcPr>
          <w:p w14:paraId="0D5C9B04" w14:textId="77777777" w:rsidR="003238E6" w:rsidRPr="00BE78F4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34B38E85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/>
                <w:sz w:val="21"/>
                <w:szCs w:val="21"/>
              </w:rPr>
              <w:t>Men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676F4248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743" w:type="pct"/>
            <w:gridSpan w:val="3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324EA650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113" w:type="pct"/>
            <w:gridSpan w:val="2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0E4F22F5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0CFCC6F5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/>
                <w:sz w:val="21"/>
                <w:szCs w:val="21"/>
              </w:rPr>
              <w:t>Women</w:t>
            </w:r>
          </w:p>
        </w:tc>
        <w:tc>
          <w:tcPr>
            <w:tcW w:w="566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58695016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706" w:type="pct"/>
            <w:gridSpan w:val="2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5B3246D7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</w:tr>
      <w:tr w:rsidR="004018EA" w:rsidRPr="000F6DCD" w14:paraId="69547A97" w14:textId="77777777" w:rsidTr="004018EA">
        <w:trPr>
          <w:trHeight w:val="347"/>
        </w:trPr>
        <w:tc>
          <w:tcPr>
            <w:tcW w:w="1182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auto"/>
            <w:vAlign w:val="center"/>
          </w:tcPr>
          <w:p w14:paraId="1D59F74C" w14:textId="77777777" w:rsidR="003238E6" w:rsidRPr="000F6DCD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SMI</w:t>
            </w:r>
            <w:r w:rsidRPr="000F6DCD">
              <w:rPr>
                <w:rFonts w:ascii="Times New Roman" w:eastAsia="맑은 고딕" w:hAnsi="Times New Roman" w:cs="Times New Roman"/>
                <w:sz w:val="21"/>
                <w:szCs w:val="21"/>
              </w:rPr>
              <w:t xml:space="preserve"> </w:t>
            </w: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per</w:t>
            </w:r>
            <w:r w:rsidRPr="000F6DCD">
              <w:rPr>
                <w:rFonts w:ascii="Times New Roman" w:eastAsia="맑은 고딕" w:hAnsi="Times New Roman" w:cs="Times New Roman"/>
                <w:sz w:val="21"/>
                <w:szCs w:val="21"/>
              </w:rPr>
              <w:t xml:space="preserve"> </w:t>
            </w: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1</w:t>
            </w:r>
            <w:r w:rsidRPr="000F6DCD">
              <w:rPr>
                <w:rFonts w:ascii="Times New Roman" w:eastAsia="맑은 고딕" w:hAnsi="Times New Roman" w:cs="Times New Roman"/>
                <w:sz w:val="21"/>
                <w:szCs w:val="21"/>
              </w:rPr>
              <w:t xml:space="preserve"> </w:t>
            </w: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SD</w:t>
            </w:r>
            <w:r w:rsidRPr="000F6DCD">
              <w:rPr>
                <w:rFonts w:ascii="Times New Roman" w:eastAsia="맑은 고딕" w:hAnsi="Times New Roman" w:cs="Times New Roman"/>
                <w:sz w:val="21"/>
                <w:szCs w:val="21"/>
              </w:rPr>
              <w:t xml:space="preserve"> </w:t>
            </w: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in</w:t>
            </w:r>
            <w:r w:rsidRPr="000F6DCD">
              <w:rPr>
                <w:rFonts w:ascii="Times New Roman" w:eastAsia="맑은 고딕" w:hAnsi="Times New Roman" w:cs="Times New Roman"/>
                <w:sz w:val="21"/>
                <w:szCs w:val="21"/>
              </w:rPr>
              <w:t>crease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1F70CECA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HR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45B9ED5B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95% CI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08D38AF6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 w:hint="eastAsia"/>
                <w:i/>
                <w:sz w:val="21"/>
                <w:szCs w:val="21"/>
              </w:rPr>
              <w:t>P</w:t>
            </w:r>
          </w:p>
        </w:tc>
        <w:tc>
          <w:tcPr>
            <w:tcW w:w="114" w:type="pct"/>
            <w:gridSpan w:val="2"/>
            <w:shd w:val="clear" w:color="000000" w:fill="auto"/>
            <w:vAlign w:val="center"/>
          </w:tcPr>
          <w:p w14:paraId="3686BD1C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6A11A86C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HR</w:t>
            </w:r>
          </w:p>
        </w:tc>
        <w:tc>
          <w:tcPr>
            <w:tcW w:w="767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42771B7D" w14:textId="77777777" w:rsidR="003238E6" w:rsidRPr="000F6DCD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95% CI</w:t>
            </w:r>
          </w:p>
        </w:tc>
        <w:tc>
          <w:tcPr>
            <w:tcW w:w="621" w:type="pct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vAlign w:val="center"/>
          </w:tcPr>
          <w:p w14:paraId="6E666598" w14:textId="0DB2C8DE" w:rsidR="003238E6" w:rsidRPr="000F6DCD" w:rsidRDefault="00C55835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i/>
                <w:sz w:val="21"/>
                <w:szCs w:val="21"/>
              </w:rPr>
            </w:pPr>
            <w:r>
              <w:rPr>
                <w:rFonts w:ascii="Times New Roman" w:eastAsia="맑은 고딕" w:hAnsi="Times New Roman" w:cs="Times New Roman"/>
                <w:i/>
                <w:sz w:val="21"/>
                <w:szCs w:val="21"/>
              </w:rPr>
              <w:t>p</w:t>
            </w:r>
          </w:p>
        </w:tc>
      </w:tr>
      <w:tr w:rsidR="004018EA" w:rsidRPr="000F6DCD" w14:paraId="5D676B32" w14:textId="77777777" w:rsidTr="004018EA">
        <w:trPr>
          <w:trHeight w:val="347"/>
        </w:trPr>
        <w:tc>
          <w:tcPr>
            <w:tcW w:w="1182" w:type="pct"/>
            <w:tcBorders>
              <w:top w:val="single" w:sz="4" w:space="0" w:color="auto"/>
              <w:left w:val="nil"/>
            </w:tcBorders>
            <w:shd w:val="clear" w:color="000000" w:fill="auto"/>
            <w:vAlign w:val="center"/>
          </w:tcPr>
          <w:p w14:paraId="68EFF527" w14:textId="77777777" w:rsidR="003238E6" w:rsidRPr="000F6DCD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Unadjusted</w:t>
            </w:r>
          </w:p>
        </w:tc>
        <w:tc>
          <w:tcPr>
            <w:tcW w:w="389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589CD480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766</w:t>
            </w:r>
          </w:p>
        </w:tc>
        <w:tc>
          <w:tcPr>
            <w:tcW w:w="833" w:type="pct"/>
            <w:gridSpan w:val="3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13910B98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.709–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0.82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3E767892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&lt;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0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001</w:t>
            </w:r>
          </w:p>
        </w:tc>
        <w:tc>
          <w:tcPr>
            <w:tcW w:w="114" w:type="pct"/>
            <w:gridSpan w:val="2"/>
            <w:shd w:val="clear" w:color="000000" w:fill="auto"/>
            <w:vAlign w:val="center"/>
          </w:tcPr>
          <w:p w14:paraId="61FC5546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28604F46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0.6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48</w:t>
            </w:r>
          </w:p>
        </w:tc>
        <w:tc>
          <w:tcPr>
            <w:tcW w:w="767" w:type="pct"/>
            <w:gridSpan w:val="3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11CDF90A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.604–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695</w:t>
            </w:r>
          </w:p>
        </w:tc>
        <w:tc>
          <w:tcPr>
            <w:tcW w:w="621" w:type="pct"/>
            <w:tcBorders>
              <w:top w:val="single" w:sz="4" w:space="0" w:color="auto"/>
            </w:tcBorders>
            <w:shd w:val="clear" w:color="000000" w:fill="auto"/>
            <w:vAlign w:val="center"/>
          </w:tcPr>
          <w:p w14:paraId="25D7A87C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&lt;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0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001</w:t>
            </w:r>
          </w:p>
        </w:tc>
      </w:tr>
      <w:tr w:rsidR="004018EA" w:rsidRPr="000F6DCD" w14:paraId="2F4AA65A" w14:textId="77777777" w:rsidTr="004018EA">
        <w:trPr>
          <w:trHeight w:val="347"/>
        </w:trPr>
        <w:tc>
          <w:tcPr>
            <w:tcW w:w="1182" w:type="pct"/>
            <w:tcBorders>
              <w:left w:val="nil"/>
            </w:tcBorders>
            <w:shd w:val="clear" w:color="000000" w:fill="auto"/>
            <w:vAlign w:val="center"/>
          </w:tcPr>
          <w:p w14:paraId="6388484F" w14:textId="77777777" w:rsidR="003238E6" w:rsidRPr="000F6DCD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Model 1</w:t>
            </w:r>
          </w:p>
        </w:tc>
        <w:tc>
          <w:tcPr>
            <w:tcW w:w="389" w:type="pct"/>
            <w:shd w:val="clear" w:color="000000" w:fill="auto"/>
            <w:vAlign w:val="center"/>
          </w:tcPr>
          <w:p w14:paraId="7E4AF528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0.6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65</w:t>
            </w:r>
          </w:p>
        </w:tc>
        <w:tc>
          <w:tcPr>
            <w:tcW w:w="833" w:type="pct"/>
            <w:gridSpan w:val="3"/>
            <w:shd w:val="clear" w:color="000000" w:fill="auto"/>
            <w:vAlign w:val="center"/>
          </w:tcPr>
          <w:p w14:paraId="1CAC0668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607–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0.72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15" w:type="pct"/>
            <w:shd w:val="clear" w:color="000000" w:fill="auto"/>
            <w:vAlign w:val="center"/>
          </w:tcPr>
          <w:p w14:paraId="0E7E7576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&lt;0.001</w:t>
            </w:r>
          </w:p>
        </w:tc>
        <w:tc>
          <w:tcPr>
            <w:tcW w:w="114" w:type="pct"/>
            <w:gridSpan w:val="2"/>
            <w:shd w:val="clear" w:color="000000" w:fill="auto"/>
            <w:vAlign w:val="center"/>
          </w:tcPr>
          <w:p w14:paraId="246CF3C1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480" w:type="pct"/>
            <w:gridSpan w:val="2"/>
            <w:shd w:val="clear" w:color="000000" w:fill="auto"/>
            <w:vAlign w:val="center"/>
          </w:tcPr>
          <w:p w14:paraId="02CFFC53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696</w:t>
            </w:r>
          </w:p>
        </w:tc>
        <w:tc>
          <w:tcPr>
            <w:tcW w:w="767" w:type="pct"/>
            <w:gridSpan w:val="3"/>
            <w:shd w:val="clear" w:color="000000" w:fill="auto"/>
            <w:vAlign w:val="center"/>
          </w:tcPr>
          <w:p w14:paraId="000F9B07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.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6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42–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753</w:t>
            </w:r>
          </w:p>
        </w:tc>
        <w:tc>
          <w:tcPr>
            <w:tcW w:w="621" w:type="pct"/>
            <w:shd w:val="clear" w:color="000000" w:fill="auto"/>
            <w:vAlign w:val="center"/>
          </w:tcPr>
          <w:p w14:paraId="71BB08B9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&lt;0.001</w:t>
            </w:r>
          </w:p>
        </w:tc>
      </w:tr>
      <w:tr w:rsidR="004018EA" w:rsidRPr="000F6DCD" w14:paraId="5847E63A" w14:textId="77777777" w:rsidTr="004018EA">
        <w:trPr>
          <w:trHeight w:val="347"/>
        </w:trPr>
        <w:tc>
          <w:tcPr>
            <w:tcW w:w="1182" w:type="pct"/>
            <w:tcBorders>
              <w:left w:val="nil"/>
              <w:bottom w:val="single" w:sz="4" w:space="0" w:color="auto"/>
            </w:tcBorders>
            <w:shd w:val="clear" w:color="000000" w:fill="auto"/>
            <w:vAlign w:val="center"/>
          </w:tcPr>
          <w:p w14:paraId="5DDC8B0F" w14:textId="77777777" w:rsidR="003238E6" w:rsidRPr="000F6DCD" w:rsidRDefault="003238E6" w:rsidP="003C1154">
            <w:pPr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0F6DCD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Model 2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0CF9969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680</w:t>
            </w:r>
          </w:p>
        </w:tc>
        <w:tc>
          <w:tcPr>
            <w:tcW w:w="833" w:type="pct"/>
            <w:gridSpan w:val="3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3D3E9D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.619–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0.7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46</w:t>
            </w:r>
          </w:p>
        </w:tc>
        <w:tc>
          <w:tcPr>
            <w:tcW w:w="615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97F569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&lt;0.001</w:t>
            </w:r>
          </w:p>
        </w:tc>
        <w:tc>
          <w:tcPr>
            <w:tcW w:w="114" w:type="pct"/>
            <w:gridSpan w:val="2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AE97F5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</w:p>
        </w:tc>
        <w:tc>
          <w:tcPr>
            <w:tcW w:w="480" w:type="pct"/>
            <w:gridSpan w:val="2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008718A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718</w:t>
            </w:r>
          </w:p>
        </w:tc>
        <w:tc>
          <w:tcPr>
            <w:tcW w:w="767" w:type="pct"/>
            <w:gridSpan w:val="3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EF88550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.663–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778</w:t>
            </w:r>
          </w:p>
        </w:tc>
        <w:tc>
          <w:tcPr>
            <w:tcW w:w="621" w:type="pct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F1F2129" w14:textId="77777777" w:rsidR="003238E6" w:rsidRPr="00BB0988" w:rsidRDefault="003238E6" w:rsidP="003C1154">
            <w:pPr>
              <w:autoSpaceDE/>
              <w:autoSpaceDN/>
              <w:spacing w:after="0" w:line="240" w:lineRule="auto"/>
              <w:jc w:val="left"/>
              <w:rPr>
                <w:rFonts w:ascii="Times New Roman" w:eastAsia="맑은 고딕" w:hAnsi="Times New Roman" w:cs="Times New Roman"/>
                <w:sz w:val="21"/>
                <w:szCs w:val="21"/>
              </w:rPr>
            </w:pP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&lt;</w:t>
            </w:r>
            <w:r w:rsidRPr="00BB0988">
              <w:rPr>
                <w:rFonts w:ascii="Times New Roman" w:eastAsia="맑은 고딕" w:hAnsi="Times New Roman" w:cs="Times New Roman" w:hint="eastAsia"/>
                <w:sz w:val="21"/>
                <w:szCs w:val="21"/>
              </w:rPr>
              <w:t>0.00</w:t>
            </w:r>
            <w:r w:rsidRPr="00BB0988">
              <w:rPr>
                <w:rFonts w:ascii="Times New Roman" w:eastAsia="맑은 고딕" w:hAnsi="Times New Roman" w:cs="Times New Roman"/>
                <w:sz w:val="21"/>
                <w:szCs w:val="21"/>
              </w:rPr>
              <w:t>1</w:t>
            </w:r>
          </w:p>
        </w:tc>
      </w:tr>
    </w:tbl>
    <w:p w14:paraId="59583216" w14:textId="77777777" w:rsidR="003238E6" w:rsidRPr="0056387E" w:rsidRDefault="003238E6" w:rsidP="003238E6">
      <w:pPr>
        <w:spacing w:line="240" w:lineRule="auto"/>
        <w:rPr>
          <w:rFonts w:ascii="Times New Roman" w:hAnsi="Times New Roman" w:cs="Times New Roman"/>
          <w:sz w:val="18"/>
        </w:rPr>
      </w:pPr>
      <w:r w:rsidRPr="0056387E">
        <w:rPr>
          <w:rFonts w:ascii="Times New Roman" w:hAnsi="Times New Roman" w:cs="Times New Roman"/>
          <w:sz w:val="18"/>
        </w:rPr>
        <w:t xml:space="preserve">Model 1: Adjusted for age, sex, </w:t>
      </w:r>
      <w:r w:rsidRPr="0056387E">
        <w:rPr>
          <w:rFonts w:ascii="Times New Roman" w:hAnsi="Times New Roman" w:cs="Times New Roman" w:hint="eastAsia"/>
          <w:sz w:val="18"/>
        </w:rPr>
        <w:t>abdominal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obesity,</w:t>
      </w:r>
      <w:r w:rsidRPr="0056387E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 w:hint="eastAsia"/>
          <w:sz w:val="18"/>
        </w:rPr>
        <w:t>physical activity</w:t>
      </w:r>
      <w:r w:rsidRPr="0056387E">
        <w:rPr>
          <w:rFonts w:ascii="Times New Roman" w:hAnsi="Times New Roman" w:cs="Times New Roman" w:hint="eastAsia"/>
          <w:sz w:val="18"/>
        </w:rPr>
        <w:t xml:space="preserve">, </w:t>
      </w:r>
      <w:r w:rsidRPr="0056387E">
        <w:rPr>
          <w:rFonts w:ascii="Times New Roman" w:hAnsi="Times New Roman" w:cs="Times New Roman"/>
          <w:sz w:val="18"/>
        </w:rPr>
        <w:t xml:space="preserve">smoking </w:t>
      </w:r>
      <w:r w:rsidRPr="0056387E">
        <w:rPr>
          <w:rFonts w:ascii="Times New Roman" w:hAnsi="Times New Roman" w:cs="Times New Roman" w:hint="eastAsia"/>
          <w:sz w:val="18"/>
        </w:rPr>
        <w:t xml:space="preserve">status, </w:t>
      </w:r>
      <w:r>
        <w:rPr>
          <w:rFonts w:ascii="Times New Roman" w:hAnsi="Times New Roman" w:cs="Times New Roman" w:hint="eastAsia"/>
          <w:sz w:val="18"/>
        </w:rPr>
        <w:t>current drinking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status</w:t>
      </w:r>
      <w:r w:rsidRPr="0056387E">
        <w:rPr>
          <w:rFonts w:ascii="Times New Roman" w:hAnsi="Times New Roman" w:cs="Times New Roman"/>
          <w:sz w:val="18"/>
        </w:rPr>
        <w:t xml:space="preserve">, </w:t>
      </w:r>
      <w:r w:rsidRPr="00C40DDD">
        <w:rPr>
          <w:rFonts w:ascii="Times New Roman" w:hAnsi="Times New Roman" w:cs="Times New Roman" w:hint="eastAsia"/>
          <w:sz w:val="18"/>
        </w:rPr>
        <w:t>basal</w:t>
      </w:r>
      <w:r w:rsidRPr="00C40DDD"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 w:hint="eastAsia"/>
          <w:sz w:val="18"/>
        </w:rPr>
        <w:t>energy expenditure</w:t>
      </w:r>
      <w:r w:rsidRPr="0056387E">
        <w:rPr>
          <w:rFonts w:ascii="Times New Roman" w:hAnsi="Times New Roman" w:cs="Times New Roman" w:hint="eastAsia"/>
          <w:sz w:val="18"/>
        </w:rPr>
        <w:t>, and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daily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protein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intake</w:t>
      </w:r>
      <w:r w:rsidRPr="0056387E">
        <w:rPr>
          <w:rFonts w:ascii="Times New Roman" w:hAnsi="Times New Roman" w:cs="Times New Roman"/>
          <w:sz w:val="18"/>
        </w:rPr>
        <w:t>.</w:t>
      </w:r>
    </w:p>
    <w:p w14:paraId="278648DD" w14:textId="77777777" w:rsidR="003238E6" w:rsidRPr="0056387E" w:rsidRDefault="003238E6" w:rsidP="003238E6">
      <w:pPr>
        <w:spacing w:line="240" w:lineRule="auto"/>
        <w:rPr>
          <w:rFonts w:ascii="Times New Roman" w:hAnsi="Times New Roman" w:cs="Times New Roman"/>
          <w:sz w:val="18"/>
        </w:rPr>
      </w:pPr>
      <w:r w:rsidRPr="0056387E">
        <w:rPr>
          <w:rFonts w:ascii="Times New Roman" w:hAnsi="Times New Roman" w:cs="Times New Roman"/>
          <w:sz w:val="18"/>
        </w:rPr>
        <w:t>Model 2: Adjusted for variables in Model 1 plus mean blood pressure</w:t>
      </w:r>
      <w:r w:rsidRPr="0056387E">
        <w:rPr>
          <w:rFonts w:ascii="Times New Roman" w:hAnsi="Times New Roman" w:cs="Times New Roman" w:hint="eastAsia"/>
          <w:sz w:val="18"/>
        </w:rPr>
        <w:t>,</w:t>
      </w:r>
      <w:r w:rsidRPr="0056387E">
        <w:rPr>
          <w:rFonts w:ascii="Times New Roman" w:hAnsi="Times New Roman" w:cs="Times New Roman"/>
          <w:sz w:val="18"/>
        </w:rPr>
        <w:t xml:space="preserve"> fasting glucose, </w:t>
      </w:r>
      <w:r w:rsidRPr="0056387E">
        <w:rPr>
          <w:rFonts w:ascii="Times New Roman" w:hAnsi="Times New Roman" w:cs="Times New Roman" w:hint="eastAsia"/>
          <w:sz w:val="18"/>
        </w:rPr>
        <w:t>total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cholesterol,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and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history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of</w:t>
      </w:r>
      <w:r w:rsidRPr="0056387E">
        <w:rPr>
          <w:rFonts w:ascii="Times New Roman" w:hAnsi="Times New Roman" w:cs="Times New Roman"/>
          <w:sz w:val="18"/>
        </w:rPr>
        <w:t xml:space="preserve"> </w:t>
      </w:r>
      <w:r w:rsidRPr="0056387E">
        <w:rPr>
          <w:rFonts w:ascii="Times New Roman" w:hAnsi="Times New Roman" w:cs="Times New Roman" w:hint="eastAsia"/>
          <w:sz w:val="18"/>
        </w:rPr>
        <w:t>CVD</w:t>
      </w:r>
      <w:r w:rsidRPr="0056387E">
        <w:rPr>
          <w:rFonts w:ascii="Times New Roman" w:hAnsi="Times New Roman" w:cs="Times New Roman"/>
          <w:sz w:val="18"/>
        </w:rPr>
        <w:t>.</w:t>
      </w:r>
    </w:p>
    <w:p w14:paraId="65A61C13" w14:textId="4EBA3AB6" w:rsidR="003238E6" w:rsidRPr="00CC7313" w:rsidRDefault="00B73C61" w:rsidP="003238E6">
      <w:r w:rsidRPr="00B426BD">
        <w:rPr>
          <w:rFonts w:ascii="Times New Roman" w:hAnsi="Times New Roman" w:cs="Times New Roman"/>
          <w:szCs w:val="20"/>
        </w:rPr>
        <w:t xml:space="preserve">Abbreviations: </w:t>
      </w:r>
      <w:r w:rsidR="006C34DC">
        <w:rPr>
          <w:rFonts w:ascii="Times New Roman" w:hAnsi="Times New Roman" w:cs="Times New Roman"/>
          <w:szCs w:val="20"/>
        </w:rPr>
        <w:t xml:space="preserve">HR, hazard ratio; CI, confidence interval; </w:t>
      </w:r>
      <w:r>
        <w:rPr>
          <w:rFonts w:ascii="Times New Roman" w:hAnsi="Times New Roman" w:cs="Times New Roman"/>
          <w:szCs w:val="20"/>
        </w:rPr>
        <w:t xml:space="preserve">SD, standard deviation; </w:t>
      </w:r>
      <w:r w:rsidR="002C353C">
        <w:rPr>
          <w:rFonts w:ascii="Times New Roman" w:hAnsi="Times New Roman" w:cs="Times New Roman"/>
          <w:szCs w:val="20"/>
        </w:rPr>
        <w:t xml:space="preserve">SMI, skeletal muscle mass index; </w:t>
      </w:r>
      <w:r w:rsidRPr="00B426BD">
        <w:rPr>
          <w:rFonts w:ascii="Times New Roman" w:hAnsi="Times New Roman" w:cs="Times New Roman"/>
          <w:szCs w:val="20"/>
        </w:rPr>
        <w:t>NAFLD, non-alcoholic fatty liver disease</w:t>
      </w:r>
      <w:r>
        <w:rPr>
          <w:rFonts w:ascii="Times New Roman" w:hAnsi="Times New Roman" w:cs="Times New Roman"/>
          <w:szCs w:val="20"/>
        </w:rPr>
        <w:t>; CVD, cardiovascular disease.</w:t>
      </w:r>
    </w:p>
    <w:p w14:paraId="30900448" w14:textId="3D69C08A" w:rsidR="003238E6" w:rsidRDefault="003238E6">
      <w:pPr>
        <w:rPr>
          <w:szCs w:val="20"/>
        </w:rPr>
      </w:pPr>
    </w:p>
    <w:p w14:paraId="1D0C3B03" w14:textId="7940A380" w:rsidR="00EB0AB4" w:rsidRDefault="00EB0AB4">
      <w:pPr>
        <w:rPr>
          <w:szCs w:val="20"/>
        </w:rPr>
      </w:pPr>
    </w:p>
    <w:p w14:paraId="3FCD554B" w14:textId="434DF863" w:rsidR="00EB0AB4" w:rsidRDefault="00EB0AB4">
      <w:pPr>
        <w:rPr>
          <w:szCs w:val="20"/>
        </w:rPr>
      </w:pPr>
    </w:p>
    <w:p w14:paraId="213EB526" w14:textId="7DB83BB5" w:rsidR="00EB0AB4" w:rsidRDefault="00EB0AB4">
      <w:pPr>
        <w:rPr>
          <w:szCs w:val="20"/>
        </w:rPr>
      </w:pPr>
    </w:p>
    <w:p w14:paraId="1FD784D8" w14:textId="2A101023" w:rsidR="00EB0AB4" w:rsidRDefault="00EB0AB4">
      <w:pPr>
        <w:rPr>
          <w:szCs w:val="20"/>
        </w:rPr>
      </w:pPr>
    </w:p>
    <w:p w14:paraId="4547D4FF" w14:textId="6FC32302" w:rsidR="00EB0AB4" w:rsidRDefault="00EB0AB4">
      <w:pPr>
        <w:rPr>
          <w:szCs w:val="20"/>
        </w:rPr>
      </w:pPr>
    </w:p>
    <w:p w14:paraId="2C2304E8" w14:textId="567FF173" w:rsidR="00EB0AB4" w:rsidRDefault="00EB0AB4">
      <w:pPr>
        <w:rPr>
          <w:szCs w:val="20"/>
        </w:rPr>
      </w:pPr>
    </w:p>
    <w:p w14:paraId="055EB953" w14:textId="1DF851E3" w:rsidR="00EB0AB4" w:rsidRDefault="00EB0AB4">
      <w:pPr>
        <w:rPr>
          <w:szCs w:val="20"/>
        </w:rPr>
      </w:pPr>
    </w:p>
    <w:p w14:paraId="5A6A35CC" w14:textId="379EC620" w:rsidR="00EB0AB4" w:rsidRDefault="00EB0AB4">
      <w:pPr>
        <w:rPr>
          <w:szCs w:val="20"/>
        </w:rPr>
      </w:pPr>
    </w:p>
    <w:p w14:paraId="61238C7E" w14:textId="2BD1B9EE" w:rsidR="00EB0AB4" w:rsidRDefault="00EB0AB4">
      <w:pPr>
        <w:rPr>
          <w:szCs w:val="20"/>
        </w:rPr>
      </w:pPr>
    </w:p>
    <w:p w14:paraId="27D6B87A" w14:textId="736FF210" w:rsidR="00EB0AB4" w:rsidRDefault="00EB0AB4">
      <w:pPr>
        <w:rPr>
          <w:szCs w:val="20"/>
        </w:rPr>
      </w:pPr>
    </w:p>
    <w:p w14:paraId="28A65689" w14:textId="10529007" w:rsidR="00EB0AB4" w:rsidRDefault="00EB0AB4">
      <w:pPr>
        <w:rPr>
          <w:szCs w:val="20"/>
        </w:rPr>
      </w:pPr>
    </w:p>
    <w:p w14:paraId="4A6C103E" w14:textId="2EB8011A" w:rsidR="00EB0AB4" w:rsidRDefault="00EB0AB4">
      <w:pPr>
        <w:rPr>
          <w:szCs w:val="20"/>
        </w:rPr>
      </w:pPr>
    </w:p>
    <w:p w14:paraId="640F0F78" w14:textId="30D1644F" w:rsidR="00EB0AB4" w:rsidRDefault="00EB0AB4">
      <w:pPr>
        <w:rPr>
          <w:szCs w:val="20"/>
        </w:rPr>
      </w:pPr>
    </w:p>
    <w:p w14:paraId="6C01EBE2" w14:textId="20C33E5B" w:rsidR="00EB0AB4" w:rsidRDefault="00EB0AB4">
      <w:pPr>
        <w:rPr>
          <w:szCs w:val="20"/>
        </w:rPr>
      </w:pPr>
    </w:p>
    <w:p w14:paraId="7D3BE945" w14:textId="7E70EF74" w:rsidR="00EB0AB4" w:rsidRDefault="00EB0AB4">
      <w:pPr>
        <w:rPr>
          <w:szCs w:val="20"/>
        </w:rPr>
      </w:pPr>
    </w:p>
    <w:p w14:paraId="4D9F2ADA" w14:textId="6E3BD4D2" w:rsidR="00EB0AB4" w:rsidRDefault="00EB0AB4">
      <w:pPr>
        <w:rPr>
          <w:szCs w:val="20"/>
        </w:rPr>
      </w:pPr>
    </w:p>
    <w:p w14:paraId="08605E26" w14:textId="740893F8" w:rsidR="00EB0AB4" w:rsidRDefault="00EB0AB4">
      <w:pPr>
        <w:rPr>
          <w:szCs w:val="20"/>
        </w:rPr>
      </w:pPr>
    </w:p>
    <w:p w14:paraId="33634F81" w14:textId="77777777" w:rsidR="00903A63" w:rsidRDefault="00903A63" w:rsidP="00EB0AB4">
      <w:pPr>
        <w:rPr>
          <w:rFonts w:ascii="Times New Roman" w:hAnsi="Times New Roman" w:cs="Times New Roman"/>
          <w:b/>
          <w:bCs/>
          <w:kern w:val="0"/>
          <w:szCs w:val="20"/>
        </w:rPr>
      </w:pPr>
    </w:p>
    <w:p w14:paraId="0BAB0073" w14:textId="030D2B4A" w:rsidR="00EB0AB4" w:rsidRDefault="00EB0AB4" w:rsidP="00EB0AB4">
      <w:pPr>
        <w:rPr>
          <w:rFonts w:ascii="Times New Roman" w:hAnsi="Times New Roman" w:cs="Times New Roman"/>
          <w:bCs/>
          <w:kern w:val="0"/>
          <w:szCs w:val="20"/>
        </w:rPr>
      </w:pPr>
      <w:r w:rsidRPr="00B426BD">
        <w:rPr>
          <w:rFonts w:ascii="Times New Roman" w:hAnsi="Times New Roman" w:cs="Times New Roman"/>
          <w:b/>
          <w:bCs/>
          <w:kern w:val="0"/>
          <w:szCs w:val="20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kern w:val="0"/>
          <w:szCs w:val="20"/>
        </w:rPr>
        <w:t>A</w:t>
      </w:r>
      <w:r w:rsidR="00E84C42">
        <w:rPr>
          <w:rFonts w:ascii="Times New Roman" w:hAnsi="Times New Roman" w:cs="Times New Roman"/>
          <w:b/>
          <w:bCs/>
          <w:kern w:val="0"/>
          <w:szCs w:val="20"/>
        </w:rPr>
        <w:t>4</w:t>
      </w:r>
      <w:r w:rsidRPr="00B426BD">
        <w:rPr>
          <w:rFonts w:ascii="Times New Roman" w:hAnsi="Times New Roman" w:cs="Times New Roman"/>
          <w:b/>
          <w:bCs/>
          <w:kern w:val="0"/>
          <w:szCs w:val="20"/>
        </w:rPr>
        <w:t xml:space="preserve">. </w:t>
      </w:r>
      <w:r w:rsidRPr="00B426BD">
        <w:rPr>
          <w:rFonts w:ascii="Times New Roman" w:hAnsi="Times New Roman" w:cs="Times New Roman"/>
          <w:bCs/>
          <w:kern w:val="0"/>
          <w:szCs w:val="20"/>
        </w:rPr>
        <w:t>Definitions of previous risk models for NAFLD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1560"/>
        <w:gridCol w:w="5193"/>
      </w:tblGrid>
      <w:tr w:rsidR="00EB0AB4" w:rsidRPr="00B426BD" w14:paraId="712AB99A" w14:textId="77777777" w:rsidTr="001C36C4">
        <w:tc>
          <w:tcPr>
            <w:tcW w:w="2263" w:type="dxa"/>
            <w:tcBorders>
              <w:left w:val="nil"/>
              <w:bottom w:val="single" w:sz="4" w:space="0" w:color="auto"/>
              <w:right w:val="nil"/>
            </w:tcBorders>
          </w:tcPr>
          <w:p w14:paraId="3A3CF2DA" w14:textId="77777777" w:rsidR="00EB0AB4" w:rsidRPr="00B426BD" w:rsidRDefault="00EB0AB4" w:rsidP="001C36C4">
            <w:pPr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B426BD">
              <w:rPr>
                <w:rFonts w:ascii="Times New Roman" w:hAnsi="Times New Roman" w:cs="Times New Roman"/>
                <w:szCs w:val="20"/>
              </w:rPr>
              <w:t>Model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</w:tcPr>
          <w:p w14:paraId="4F3D5C14" w14:textId="77777777" w:rsidR="00EB0AB4" w:rsidRPr="00B426BD" w:rsidRDefault="00EB0AB4" w:rsidP="001C36C4">
            <w:pPr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B426BD">
              <w:rPr>
                <w:rFonts w:ascii="Times New Roman" w:hAnsi="Times New Roman" w:cs="Times New Roman"/>
                <w:szCs w:val="20"/>
              </w:rPr>
              <w:t>Cut-off point</w:t>
            </w:r>
          </w:p>
        </w:tc>
        <w:tc>
          <w:tcPr>
            <w:tcW w:w="5193" w:type="dxa"/>
            <w:tcBorders>
              <w:left w:val="nil"/>
              <w:bottom w:val="single" w:sz="4" w:space="0" w:color="auto"/>
              <w:right w:val="nil"/>
            </w:tcBorders>
          </w:tcPr>
          <w:p w14:paraId="00023EAA" w14:textId="77777777" w:rsidR="00EB0AB4" w:rsidRPr="00B426BD" w:rsidRDefault="00EB0AB4" w:rsidP="001C36C4">
            <w:pPr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B426BD">
              <w:rPr>
                <w:rFonts w:ascii="Times New Roman" w:hAnsi="Times New Roman" w:cs="Times New Roman"/>
                <w:szCs w:val="20"/>
              </w:rPr>
              <w:t>Equation</w:t>
            </w:r>
          </w:p>
        </w:tc>
      </w:tr>
      <w:tr w:rsidR="00EB0AB4" w:rsidRPr="00B426BD" w14:paraId="3C17CED2" w14:textId="77777777" w:rsidTr="001C36C4">
        <w:tc>
          <w:tcPr>
            <w:tcW w:w="2263" w:type="dxa"/>
            <w:tcBorders>
              <w:top w:val="single" w:sz="4" w:space="0" w:color="auto"/>
              <w:left w:val="nil"/>
              <w:right w:val="nil"/>
            </w:tcBorders>
          </w:tcPr>
          <w:p w14:paraId="0F1F2B7B" w14:textId="77777777" w:rsidR="00EB0AB4" w:rsidRPr="00B426BD" w:rsidRDefault="00EB0AB4" w:rsidP="001C36C4">
            <w:pPr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B426BD">
              <w:rPr>
                <w:rFonts w:ascii="Times New Roman" w:hAnsi="Times New Roman" w:cs="Times New Roman"/>
                <w:kern w:val="0"/>
                <w:szCs w:val="20"/>
              </w:rPr>
              <w:t>NAFLD liver fat score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</w:tcPr>
          <w:p w14:paraId="39D3C98D" w14:textId="77777777" w:rsidR="00EB0AB4" w:rsidRPr="00B426BD" w:rsidRDefault="00EB0AB4" w:rsidP="001C36C4">
            <w:pPr>
              <w:spacing w:line="480" w:lineRule="auto"/>
              <w:rPr>
                <w:rFonts w:ascii="Times New Roman" w:hAnsi="Times New Roman" w:cs="Times New Roman"/>
                <w:szCs w:val="20"/>
              </w:rPr>
            </w:pPr>
            <w:r w:rsidRPr="00B426BD">
              <w:rPr>
                <w:rFonts w:ascii="Times New Roman" w:hAnsi="Times New Roman" w:cs="Times New Roman"/>
                <w:szCs w:val="20"/>
              </w:rPr>
              <w:t>≥ -0.640</w:t>
            </w:r>
          </w:p>
        </w:tc>
        <w:tc>
          <w:tcPr>
            <w:tcW w:w="5193" w:type="dxa"/>
            <w:tcBorders>
              <w:top w:val="single" w:sz="4" w:space="0" w:color="auto"/>
              <w:left w:val="nil"/>
              <w:right w:val="nil"/>
            </w:tcBorders>
          </w:tcPr>
          <w:p w14:paraId="0CE80516" w14:textId="77777777" w:rsidR="00EB0AB4" w:rsidRPr="00B426BD" w:rsidRDefault="00EB0AB4" w:rsidP="001C36C4">
            <w:pPr>
              <w:wordWrap/>
              <w:adjustRightInd w:val="0"/>
              <w:spacing w:line="480" w:lineRule="auto"/>
              <w:jc w:val="left"/>
              <w:rPr>
                <w:rFonts w:ascii="Times New Roman" w:hAnsi="Times New Roman" w:cs="Times New Roman"/>
                <w:szCs w:val="20"/>
              </w:rPr>
            </w:pPr>
            <w:r w:rsidRPr="00B426BD">
              <w:rPr>
                <w:rFonts w:ascii="Times New Roman" w:hAnsi="Times New Roman" w:cs="Times New Roman"/>
                <w:kern w:val="0"/>
                <w:szCs w:val="20"/>
              </w:rPr>
              <w:t>-2.89 + 1.18 × metabolic syndrome (yes = 1/no = 0) + 0.45 × diabetes (yes = 2/no = 0) + 0.15 × (fasting insulin, μU/L) + 0.04 × AST + 0.94 × AST/ALT ratio</w:t>
            </w:r>
          </w:p>
        </w:tc>
      </w:tr>
    </w:tbl>
    <w:p w14:paraId="7866201C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  <w:r w:rsidRPr="00B426BD">
        <w:rPr>
          <w:rFonts w:ascii="Times New Roman" w:hAnsi="Times New Roman" w:cs="Times New Roman"/>
          <w:szCs w:val="20"/>
        </w:rPr>
        <w:t xml:space="preserve">Abbreviations: NAFLD, non-alcoholic fatty liver disease; </w:t>
      </w:r>
      <w:r w:rsidRPr="00B426BD">
        <w:rPr>
          <w:rFonts w:ascii="Times New Roman" w:hAnsi="Times New Roman" w:cs="Times New Roman"/>
          <w:kern w:val="0"/>
          <w:szCs w:val="20"/>
        </w:rPr>
        <w:t>AST, aspartate aminotransferase; ALT, alanine transaminase</w:t>
      </w:r>
    </w:p>
    <w:p w14:paraId="00EAB981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47DB298F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3DD6266C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5B8CC983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431B7CFB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10969396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7BA89244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0D00446D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5E4DB7AD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668C5CE2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31D43FAA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369B365F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7B81BDA3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3B552255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4C12E421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0BC6AA3F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5F7DE7B6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7C2F0D20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341786ED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05A00725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673ED022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6FC3A34E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3F5CEA50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6A95C604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0EDA882F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70A728CC" w14:textId="77777777" w:rsidR="00EB0AB4" w:rsidRDefault="00EB0AB4" w:rsidP="00EB0AB4">
      <w:pPr>
        <w:rPr>
          <w:rFonts w:ascii="Times New Roman" w:hAnsi="Times New Roman" w:cs="Times New Roman"/>
          <w:kern w:val="0"/>
          <w:szCs w:val="20"/>
        </w:rPr>
      </w:pPr>
    </w:p>
    <w:p w14:paraId="57D4FD03" w14:textId="306BA218" w:rsidR="00EB0AB4" w:rsidRDefault="00EB0AB4" w:rsidP="00EB0AB4">
      <w:pPr>
        <w:rPr>
          <w:rFonts w:ascii="Times New Roman" w:hAnsi="Times New Roman" w:cs="Times New Roman"/>
          <w:bCs/>
          <w:kern w:val="0"/>
          <w:szCs w:val="20"/>
        </w:rPr>
      </w:pPr>
      <w:r w:rsidRPr="00B426BD">
        <w:rPr>
          <w:rFonts w:ascii="Times New Roman" w:hAnsi="Times New Roman" w:cs="Times New Roman"/>
          <w:b/>
          <w:bCs/>
          <w:kern w:val="0"/>
          <w:szCs w:val="20"/>
        </w:rPr>
        <w:lastRenderedPageBreak/>
        <w:t>Table</w:t>
      </w:r>
      <w:r>
        <w:rPr>
          <w:rFonts w:ascii="Times New Roman" w:hAnsi="Times New Roman" w:cs="Times New Roman"/>
          <w:b/>
          <w:bCs/>
          <w:kern w:val="0"/>
          <w:szCs w:val="20"/>
        </w:rPr>
        <w:t xml:space="preserve"> A</w:t>
      </w:r>
      <w:r w:rsidR="00E84C42">
        <w:rPr>
          <w:rFonts w:ascii="Times New Roman" w:hAnsi="Times New Roman" w:cs="Times New Roman"/>
          <w:b/>
          <w:bCs/>
          <w:kern w:val="0"/>
          <w:szCs w:val="20"/>
        </w:rPr>
        <w:t>5</w:t>
      </w:r>
      <w:bookmarkStart w:id="0" w:name="_GoBack"/>
      <w:bookmarkEnd w:id="0"/>
      <w:r w:rsidRPr="00B426BD">
        <w:rPr>
          <w:rFonts w:ascii="Times New Roman" w:hAnsi="Times New Roman" w:cs="Times New Roman"/>
          <w:b/>
          <w:bCs/>
          <w:kern w:val="0"/>
          <w:szCs w:val="20"/>
        </w:rPr>
        <w:t xml:space="preserve">. </w:t>
      </w:r>
      <w:r>
        <w:rPr>
          <w:rFonts w:ascii="Times New Roman" w:hAnsi="Times New Roman" w:cs="Times New Roman"/>
          <w:bCs/>
          <w:kern w:val="0"/>
          <w:szCs w:val="20"/>
        </w:rPr>
        <w:t>Equations to calculate basal energy expenditure (kcal/day)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461"/>
      </w:tblGrid>
      <w:tr w:rsidR="00EB0AB4" w14:paraId="7046BFE1" w14:textId="77777777" w:rsidTr="001C36C4">
        <w:tc>
          <w:tcPr>
            <w:tcW w:w="1555" w:type="dxa"/>
            <w:tcBorders>
              <w:left w:val="nil"/>
              <w:bottom w:val="single" w:sz="4" w:space="0" w:color="auto"/>
              <w:right w:val="nil"/>
            </w:tcBorders>
          </w:tcPr>
          <w:p w14:paraId="20FB534E" w14:textId="77777777" w:rsidR="00EB0AB4" w:rsidRPr="00A80CC6" w:rsidRDefault="00EB0AB4" w:rsidP="001C36C4">
            <w:pPr>
              <w:rPr>
                <w:rFonts w:ascii="Times New Roman" w:hAnsi="Times New Roman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0"/>
                <w:szCs w:val="20"/>
              </w:rPr>
              <w:t>Sex</w:t>
            </w:r>
          </w:p>
        </w:tc>
        <w:tc>
          <w:tcPr>
            <w:tcW w:w="7461" w:type="dxa"/>
            <w:tcBorders>
              <w:left w:val="nil"/>
              <w:bottom w:val="single" w:sz="4" w:space="0" w:color="auto"/>
              <w:right w:val="nil"/>
            </w:tcBorders>
          </w:tcPr>
          <w:p w14:paraId="64B78A6F" w14:textId="77777777" w:rsidR="00EB0AB4" w:rsidRDefault="00EB0AB4" w:rsidP="001C36C4">
            <w:pPr>
              <w:rPr>
                <w:rFonts w:ascii="Times New Roman" w:hAnsi="Times New Roman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0"/>
              </w:rPr>
              <w:t>Equations</w:t>
            </w:r>
          </w:p>
        </w:tc>
      </w:tr>
      <w:tr w:rsidR="00EB0AB4" w14:paraId="53E21DAA" w14:textId="77777777" w:rsidTr="001C36C4">
        <w:tc>
          <w:tcPr>
            <w:tcW w:w="1555" w:type="dxa"/>
            <w:tcBorders>
              <w:left w:val="nil"/>
              <w:bottom w:val="nil"/>
              <w:right w:val="nil"/>
            </w:tcBorders>
          </w:tcPr>
          <w:p w14:paraId="653C08BB" w14:textId="77777777" w:rsidR="00EB0AB4" w:rsidRDefault="00EB0AB4" w:rsidP="001C36C4">
            <w:pPr>
              <w:rPr>
                <w:rFonts w:ascii="Times New Roman" w:hAnsi="Times New Roman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0"/>
              </w:rPr>
              <w:t>men</w:t>
            </w:r>
          </w:p>
        </w:tc>
        <w:tc>
          <w:tcPr>
            <w:tcW w:w="7461" w:type="dxa"/>
            <w:tcBorders>
              <w:left w:val="nil"/>
              <w:bottom w:val="nil"/>
              <w:right w:val="nil"/>
            </w:tcBorders>
          </w:tcPr>
          <w:p w14:paraId="4B27E0A6" w14:textId="77777777" w:rsidR="00EB0AB4" w:rsidRPr="00A80CC6" w:rsidRDefault="00EB0AB4" w:rsidP="001C36C4">
            <w:pPr>
              <w:wordWrap/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A80CC6">
              <w:rPr>
                <w:rFonts w:ascii="Times New Roman" w:hAnsi="Times New Roman" w:cs="Times New Roman"/>
                <w:szCs w:val="24"/>
              </w:rPr>
              <w:t>204 - 4.00 * age(year) + 450.5 * height (m) + 11.69 * weight (kg)</w:t>
            </w:r>
          </w:p>
        </w:tc>
      </w:tr>
      <w:tr w:rsidR="00EB0AB4" w14:paraId="01865FDB" w14:textId="77777777" w:rsidTr="001C36C4">
        <w:tc>
          <w:tcPr>
            <w:tcW w:w="1555" w:type="dxa"/>
            <w:tcBorders>
              <w:top w:val="nil"/>
              <w:left w:val="nil"/>
              <w:right w:val="nil"/>
            </w:tcBorders>
          </w:tcPr>
          <w:p w14:paraId="2498E909" w14:textId="77777777" w:rsidR="00EB0AB4" w:rsidRDefault="00EB0AB4" w:rsidP="001C36C4">
            <w:pPr>
              <w:rPr>
                <w:rFonts w:ascii="Times New Roman" w:hAnsi="Times New Roman" w:cs="Times New Roman"/>
                <w:bCs/>
                <w:kern w:val="0"/>
                <w:szCs w:val="20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Cs w:val="20"/>
              </w:rPr>
              <w:t>women</w:t>
            </w:r>
          </w:p>
        </w:tc>
        <w:tc>
          <w:tcPr>
            <w:tcW w:w="7461" w:type="dxa"/>
            <w:tcBorders>
              <w:top w:val="nil"/>
              <w:left w:val="nil"/>
              <w:right w:val="nil"/>
            </w:tcBorders>
          </w:tcPr>
          <w:p w14:paraId="1930D5CA" w14:textId="77777777" w:rsidR="00EB0AB4" w:rsidRPr="00A80CC6" w:rsidRDefault="00EB0AB4" w:rsidP="001C36C4">
            <w:pPr>
              <w:wordWrap/>
              <w:spacing w:line="480" w:lineRule="auto"/>
              <w:rPr>
                <w:rFonts w:ascii="Times New Roman" w:hAnsi="Times New Roman" w:cs="Times New Roman"/>
                <w:szCs w:val="24"/>
              </w:rPr>
            </w:pPr>
            <w:r w:rsidRPr="00A80CC6">
              <w:rPr>
                <w:rFonts w:ascii="Times New Roman" w:hAnsi="Times New Roman" w:cs="Times New Roman"/>
                <w:szCs w:val="24"/>
              </w:rPr>
              <w:t>255 - 2.35 * age(year) + 361.6 * height (m) + 9.39 * weight (kg)</w:t>
            </w:r>
          </w:p>
        </w:tc>
      </w:tr>
    </w:tbl>
    <w:p w14:paraId="1B181440" w14:textId="77777777" w:rsidR="00EB0AB4" w:rsidRDefault="00EB0AB4" w:rsidP="00EB0AB4">
      <w:pPr>
        <w:rPr>
          <w:rFonts w:ascii="Times New Roman" w:hAnsi="Times New Roman" w:cs="Times New Roman"/>
          <w:bCs/>
          <w:kern w:val="0"/>
          <w:szCs w:val="20"/>
        </w:rPr>
      </w:pPr>
    </w:p>
    <w:p w14:paraId="05CD9DDE" w14:textId="77777777" w:rsidR="00EB0AB4" w:rsidRDefault="00EB0AB4" w:rsidP="00EB0AB4">
      <w:pPr>
        <w:rPr>
          <w:szCs w:val="20"/>
        </w:rPr>
      </w:pPr>
    </w:p>
    <w:p w14:paraId="3C2DF89F" w14:textId="77777777" w:rsidR="00EB0AB4" w:rsidRDefault="00EB0AB4" w:rsidP="00EB0AB4">
      <w:pPr>
        <w:rPr>
          <w:szCs w:val="20"/>
        </w:rPr>
      </w:pPr>
    </w:p>
    <w:p w14:paraId="4AA7B8FA" w14:textId="77777777" w:rsidR="00EB0AB4" w:rsidRDefault="00EB0AB4" w:rsidP="00EB0AB4">
      <w:pPr>
        <w:rPr>
          <w:szCs w:val="20"/>
        </w:rPr>
      </w:pPr>
    </w:p>
    <w:p w14:paraId="1F701C73" w14:textId="77777777" w:rsidR="00EB0AB4" w:rsidRDefault="00EB0AB4" w:rsidP="00EB0AB4">
      <w:pPr>
        <w:rPr>
          <w:szCs w:val="20"/>
        </w:rPr>
      </w:pPr>
    </w:p>
    <w:p w14:paraId="2B002226" w14:textId="77777777" w:rsidR="00EB0AB4" w:rsidRDefault="00EB0AB4" w:rsidP="00EB0AB4">
      <w:pPr>
        <w:rPr>
          <w:szCs w:val="20"/>
        </w:rPr>
      </w:pPr>
    </w:p>
    <w:p w14:paraId="3F2AD263" w14:textId="77777777" w:rsidR="00EB0AB4" w:rsidRDefault="00EB0AB4" w:rsidP="00EB0AB4">
      <w:pPr>
        <w:rPr>
          <w:szCs w:val="20"/>
        </w:rPr>
      </w:pPr>
    </w:p>
    <w:p w14:paraId="68D5FDD9" w14:textId="77777777" w:rsidR="00EB0AB4" w:rsidRDefault="00EB0AB4" w:rsidP="00EB0AB4">
      <w:pPr>
        <w:rPr>
          <w:szCs w:val="20"/>
        </w:rPr>
      </w:pPr>
    </w:p>
    <w:p w14:paraId="74785E85" w14:textId="77777777" w:rsidR="00EB0AB4" w:rsidRDefault="00EB0AB4" w:rsidP="00EB0AB4">
      <w:pPr>
        <w:rPr>
          <w:szCs w:val="20"/>
        </w:rPr>
      </w:pPr>
    </w:p>
    <w:p w14:paraId="48CF1BB6" w14:textId="77777777" w:rsidR="00EB0AB4" w:rsidRDefault="00EB0AB4" w:rsidP="00EB0AB4">
      <w:pPr>
        <w:rPr>
          <w:szCs w:val="20"/>
        </w:rPr>
      </w:pPr>
    </w:p>
    <w:p w14:paraId="4C66F7A6" w14:textId="77777777" w:rsidR="00EB0AB4" w:rsidRDefault="00EB0AB4" w:rsidP="00EB0AB4">
      <w:pPr>
        <w:rPr>
          <w:szCs w:val="20"/>
        </w:rPr>
      </w:pPr>
    </w:p>
    <w:p w14:paraId="25376FAD" w14:textId="77777777" w:rsidR="00EB0AB4" w:rsidRDefault="00EB0AB4" w:rsidP="00EB0AB4">
      <w:pPr>
        <w:rPr>
          <w:szCs w:val="20"/>
        </w:rPr>
      </w:pPr>
    </w:p>
    <w:p w14:paraId="5AC4078D" w14:textId="77777777" w:rsidR="00EB0AB4" w:rsidRDefault="00EB0AB4" w:rsidP="00EB0AB4">
      <w:pPr>
        <w:rPr>
          <w:szCs w:val="20"/>
        </w:rPr>
      </w:pPr>
    </w:p>
    <w:p w14:paraId="2D62A5E8" w14:textId="77777777" w:rsidR="00EB0AB4" w:rsidRDefault="00EB0AB4" w:rsidP="00EB0AB4">
      <w:pPr>
        <w:rPr>
          <w:szCs w:val="20"/>
        </w:rPr>
      </w:pPr>
    </w:p>
    <w:p w14:paraId="3C838E85" w14:textId="77777777" w:rsidR="00EB0AB4" w:rsidRDefault="00EB0AB4" w:rsidP="00EB0AB4">
      <w:pPr>
        <w:rPr>
          <w:szCs w:val="20"/>
        </w:rPr>
      </w:pPr>
    </w:p>
    <w:p w14:paraId="1DFF6AF8" w14:textId="77777777" w:rsidR="00EB0AB4" w:rsidRDefault="00EB0AB4" w:rsidP="00EB0AB4">
      <w:pPr>
        <w:rPr>
          <w:szCs w:val="20"/>
        </w:rPr>
      </w:pPr>
    </w:p>
    <w:p w14:paraId="6AB78016" w14:textId="77777777" w:rsidR="00EB0AB4" w:rsidRDefault="00EB0AB4" w:rsidP="00EB0AB4">
      <w:pPr>
        <w:rPr>
          <w:szCs w:val="20"/>
        </w:rPr>
      </w:pPr>
    </w:p>
    <w:p w14:paraId="1CB9BD96" w14:textId="77777777" w:rsidR="00EB0AB4" w:rsidRDefault="00EB0AB4" w:rsidP="00EB0AB4">
      <w:pPr>
        <w:rPr>
          <w:szCs w:val="20"/>
        </w:rPr>
      </w:pPr>
    </w:p>
    <w:p w14:paraId="1CAAE50F" w14:textId="77777777" w:rsidR="00EB0AB4" w:rsidRDefault="00EB0AB4" w:rsidP="00EB0AB4">
      <w:pPr>
        <w:rPr>
          <w:szCs w:val="20"/>
        </w:rPr>
      </w:pPr>
    </w:p>
    <w:p w14:paraId="63222173" w14:textId="77777777" w:rsidR="00EB0AB4" w:rsidRDefault="00EB0AB4" w:rsidP="00EB0AB4">
      <w:pPr>
        <w:rPr>
          <w:szCs w:val="20"/>
        </w:rPr>
      </w:pPr>
    </w:p>
    <w:p w14:paraId="2F6A310A" w14:textId="77777777" w:rsidR="00EB0AB4" w:rsidRDefault="00EB0AB4" w:rsidP="00EB0AB4">
      <w:pPr>
        <w:rPr>
          <w:szCs w:val="20"/>
        </w:rPr>
      </w:pPr>
    </w:p>
    <w:p w14:paraId="17E81491" w14:textId="77777777" w:rsidR="00EB0AB4" w:rsidRDefault="00EB0AB4" w:rsidP="00EB0AB4">
      <w:pPr>
        <w:rPr>
          <w:szCs w:val="20"/>
        </w:rPr>
      </w:pPr>
    </w:p>
    <w:p w14:paraId="6B7892F7" w14:textId="77777777" w:rsidR="00EB0AB4" w:rsidRPr="00EB0AB4" w:rsidRDefault="00EB0AB4">
      <w:pPr>
        <w:rPr>
          <w:rFonts w:hint="eastAsia"/>
          <w:szCs w:val="20"/>
        </w:rPr>
      </w:pPr>
    </w:p>
    <w:sectPr w:rsidR="00EB0AB4" w:rsidRPr="00EB0AB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2FFA71" w14:textId="77777777" w:rsidR="006527BC" w:rsidRDefault="006527BC" w:rsidP="003238E6">
      <w:pPr>
        <w:spacing w:after="0" w:line="240" w:lineRule="auto"/>
      </w:pPr>
      <w:r>
        <w:separator/>
      </w:r>
    </w:p>
  </w:endnote>
  <w:endnote w:type="continuationSeparator" w:id="0">
    <w:p w14:paraId="3BDD5D51" w14:textId="77777777" w:rsidR="006527BC" w:rsidRDefault="006527BC" w:rsidP="00323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357CD" w14:textId="77777777" w:rsidR="006527BC" w:rsidRDefault="006527BC" w:rsidP="003238E6">
      <w:pPr>
        <w:spacing w:after="0" w:line="240" w:lineRule="auto"/>
      </w:pPr>
      <w:r>
        <w:separator/>
      </w:r>
    </w:p>
  </w:footnote>
  <w:footnote w:type="continuationSeparator" w:id="0">
    <w:p w14:paraId="357312EE" w14:textId="77777777" w:rsidR="006527BC" w:rsidRDefault="006527BC" w:rsidP="00323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BD"/>
    <w:rsid w:val="0000791F"/>
    <w:rsid w:val="000516C9"/>
    <w:rsid w:val="000A06D1"/>
    <w:rsid w:val="000D7E0E"/>
    <w:rsid w:val="001548FC"/>
    <w:rsid w:val="002272CE"/>
    <w:rsid w:val="002762E5"/>
    <w:rsid w:val="002B79E1"/>
    <w:rsid w:val="002C353C"/>
    <w:rsid w:val="003238E6"/>
    <w:rsid w:val="003C1DD5"/>
    <w:rsid w:val="003D1769"/>
    <w:rsid w:val="003D5872"/>
    <w:rsid w:val="004018EA"/>
    <w:rsid w:val="00494C16"/>
    <w:rsid w:val="005267C1"/>
    <w:rsid w:val="005C4E0C"/>
    <w:rsid w:val="006335C0"/>
    <w:rsid w:val="006527BC"/>
    <w:rsid w:val="006C34DC"/>
    <w:rsid w:val="007C6CA0"/>
    <w:rsid w:val="008E2AC8"/>
    <w:rsid w:val="00903A63"/>
    <w:rsid w:val="009A7315"/>
    <w:rsid w:val="00A11C73"/>
    <w:rsid w:val="00A80CC6"/>
    <w:rsid w:val="00B426BD"/>
    <w:rsid w:val="00B5767E"/>
    <w:rsid w:val="00B673DC"/>
    <w:rsid w:val="00B73C61"/>
    <w:rsid w:val="00BA1B9A"/>
    <w:rsid w:val="00BB0988"/>
    <w:rsid w:val="00C218BD"/>
    <w:rsid w:val="00C46075"/>
    <w:rsid w:val="00C55835"/>
    <w:rsid w:val="00C75238"/>
    <w:rsid w:val="00E84C42"/>
    <w:rsid w:val="00EB0AB4"/>
    <w:rsid w:val="00F64EB7"/>
    <w:rsid w:val="00F677B9"/>
    <w:rsid w:val="00F940D0"/>
    <w:rsid w:val="00FF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9E82B6"/>
  <w15:chartTrackingRefBased/>
  <w15:docId w15:val="{A9482ECB-3090-4EAB-8BC6-725F6F11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238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238E6"/>
  </w:style>
  <w:style w:type="paragraph" w:styleId="a5">
    <w:name w:val="footer"/>
    <w:basedOn w:val="a"/>
    <w:link w:val="Char0"/>
    <w:uiPriority w:val="99"/>
    <w:unhideWhenUsed/>
    <w:rsid w:val="003238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23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이준혁(강남)가정의학과)</dc:creator>
  <cp:keywords/>
  <dc:description/>
  <cp:lastModifiedBy>이준혁(강남)가정의학과)</cp:lastModifiedBy>
  <cp:revision>35</cp:revision>
  <dcterms:created xsi:type="dcterms:W3CDTF">2020-08-21T13:35:00Z</dcterms:created>
  <dcterms:modified xsi:type="dcterms:W3CDTF">2020-12-11T10:18:00Z</dcterms:modified>
</cp:coreProperties>
</file>